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5D2" w:rsidRPr="00D91001" w:rsidRDefault="006D1D3A" w:rsidP="00124C8A">
      <w:pPr>
        <w:pStyle w:val="Title1"/>
        <w:rPr>
          <w:rFonts w:ascii="Gill Sans MT" w:hAnsi="Gill Sans MT"/>
          <w:sz w:val="28"/>
          <w:szCs w:val="28"/>
        </w:rPr>
      </w:pPr>
      <w:r w:rsidRPr="00D91001">
        <w:rPr>
          <w:rFonts w:ascii="Gill Sans MT" w:hAnsi="Gill Sans MT"/>
          <w:sz w:val="28"/>
          <w:szCs w:val="28"/>
        </w:rPr>
        <w:t>Job Description</w:t>
      </w:r>
    </w:p>
    <w:p w:rsidR="004B05D2" w:rsidRPr="007D2A56" w:rsidRDefault="004B05D2">
      <w:pPr>
        <w:rPr>
          <w:b/>
          <w:szCs w:val="20"/>
        </w:rPr>
      </w:pPr>
    </w:p>
    <w:p w:rsidR="006407E0" w:rsidRPr="00BD479B" w:rsidRDefault="004B05D2" w:rsidP="006407E0">
      <w:pPr>
        <w:rPr>
          <w:rFonts w:ascii="Gill Sans MT" w:hAnsi="Gill Sans MT"/>
          <w:b/>
        </w:rPr>
      </w:pPr>
      <w:r w:rsidRPr="00BD479B">
        <w:rPr>
          <w:rFonts w:ascii="Gill Sans MT" w:hAnsi="Gill Sans MT"/>
          <w:b/>
          <w:bCs/>
          <w:szCs w:val="20"/>
        </w:rPr>
        <w:t xml:space="preserve">Job title:  </w:t>
      </w:r>
      <w:r w:rsidRPr="00BD479B">
        <w:rPr>
          <w:rFonts w:ascii="Gill Sans MT" w:hAnsi="Gill Sans MT"/>
          <w:b/>
          <w:bCs/>
          <w:szCs w:val="20"/>
        </w:rPr>
        <w:tab/>
      </w:r>
      <w:r w:rsidR="00F46F27" w:rsidRPr="00BD479B">
        <w:rPr>
          <w:rFonts w:ascii="Gill Sans MT" w:hAnsi="Gill Sans MT"/>
          <w:b/>
          <w:bCs/>
          <w:szCs w:val="20"/>
        </w:rPr>
        <w:tab/>
      </w:r>
      <w:r w:rsidR="00264E12" w:rsidRPr="00BD479B">
        <w:rPr>
          <w:rFonts w:ascii="Gill Sans MT" w:hAnsi="Gill Sans MT"/>
        </w:rPr>
        <w:t xml:space="preserve">Fundraising Assistant </w:t>
      </w:r>
    </w:p>
    <w:p w:rsidR="004B05D2" w:rsidRPr="00BD479B" w:rsidRDefault="004B05D2">
      <w:pPr>
        <w:rPr>
          <w:rFonts w:ascii="Gill Sans MT" w:hAnsi="Gill Sans MT"/>
          <w:szCs w:val="20"/>
        </w:rPr>
      </w:pPr>
    </w:p>
    <w:p w:rsidR="004B05D2" w:rsidRPr="00BD479B" w:rsidRDefault="004B05D2">
      <w:pPr>
        <w:rPr>
          <w:rFonts w:ascii="Gill Sans MT" w:hAnsi="Gill Sans MT"/>
          <w:szCs w:val="20"/>
        </w:rPr>
      </w:pPr>
      <w:r w:rsidRPr="00BD479B">
        <w:rPr>
          <w:rFonts w:ascii="Gill Sans MT" w:hAnsi="Gill Sans MT"/>
          <w:b/>
          <w:szCs w:val="20"/>
        </w:rPr>
        <w:t>Department:</w:t>
      </w:r>
      <w:r w:rsidRPr="00BD479B">
        <w:rPr>
          <w:rFonts w:ascii="Gill Sans MT" w:hAnsi="Gill Sans MT"/>
          <w:szCs w:val="20"/>
        </w:rPr>
        <w:t xml:space="preserve">  </w:t>
      </w:r>
      <w:r w:rsidRPr="00BD479B">
        <w:rPr>
          <w:rFonts w:ascii="Gill Sans MT" w:hAnsi="Gill Sans MT"/>
          <w:szCs w:val="20"/>
        </w:rPr>
        <w:tab/>
      </w:r>
      <w:r w:rsidR="00124C8A" w:rsidRPr="00BD479B">
        <w:rPr>
          <w:rFonts w:ascii="Gill Sans MT" w:hAnsi="Gill Sans MT"/>
          <w:szCs w:val="20"/>
        </w:rPr>
        <w:tab/>
      </w:r>
      <w:r w:rsidR="00647867" w:rsidRPr="00BD479B">
        <w:rPr>
          <w:rFonts w:ascii="Gill Sans MT" w:hAnsi="Gill Sans MT"/>
          <w:szCs w:val="20"/>
        </w:rPr>
        <w:t>Fundraising</w:t>
      </w:r>
    </w:p>
    <w:p w:rsidR="00647867" w:rsidRPr="00BD479B" w:rsidRDefault="00647867">
      <w:pPr>
        <w:rPr>
          <w:rFonts w:ascii="Gill Sans MT" w:hAnsi="Gill Sans MT"/>
          <w:szCs w:val="20"/>
        </w:rPr>
      </w:pPr>
    </w:p>
    <w:p w:rsidR="004B05D2" w:rsidRPr="00BD479B" w:rsidRDefault="004B05D2">
      <w:pPr>
        <w:ind w:left="1440" w:hanging="1440"/>
        <w:rPr>
          <w:rFonts w:ascii="Gill Sans MT" w:hAnsi="Gill Sans MT"/>
          <w:szCs w:val="20"/>
        </w:rPr>
      </w:pPr>
      <w:r w:rsidRPr="00BD479B">
        <w:rPr>
          <w:rFonts w:ascii="Gill Sans MT" w:hAnsi="Gill Sans MT"/>
          <w:b/>
          <w:szCs w:val="20"/>
        </w:rPr>
        <w:t xml:space="preserve">Reporting to:  </w:t>
      </w:r>
      <w:r w:rsidRPr="00BD479B">
        <w:rPr>
          <w:rFonts w:ascii="Gill Sans MT" w:hAnsi="Gill Sans MT"/>
          <w:b/>
          <w:szCs w:val="20"/>
        </w:rPr>
        <w:tab/>
      </w:r>
      <w:r w:rsidR="00B6342C" w:rsidRPr="00BD479B">
        <w:rPr>
          <w:rFonts w:ascii="Gill Sans MT" w:hAnsi="Gill Sans MT"/>
          <w:szCs w:val="20"/>
        </w:rPr>
        <w:t xml:space="preserve"> </w:t>
      </w:r>
      <w:r w:rsidR="00124C8A" w:rsidRPr="00BD479B">
        <w:rPr>
          <w:rFonts w:ascii="Gill Sans MT" w:hAnsi="Gill Sans MT"/>
          <w:szCs w:val="20"/>
        </w:rPr>
        <w:tab/>
      </w:r>
      <w:r w:rsidR="004400E4" w:rsidRPr="00BD479B">
        <w:rPr>
          <w:rFonts w:ascii="Gill Sans MT" w:hAnsi="Gill Sans MT"/>
          <w:szCs w:val="20"/>
        </w:rPr>
        <w:t>Partnerships Fundraiser</w:t>
      </w:r>
    </w:p>
    <w:p w:rsidR="004B05D2" w:rsidRPr="00BD479B" w:rsidRDefault="004B05D2">
      <w:pPr>
        <w:ind w:left="1440" w:hanging="1440"/>
        <w:rPr>
          <w:rFonts w:ascii="Gill Sans MT" w:hAnsi="Gill Sans MT"/>
          <w:szCs w:val="20"/>
        </w:rPr>
      </w:pPr>
    </w:p>
    <w:p w:rsidR="004B05D2" w:rsidRPr="00BD479B" w:rsidRDefault="004B05D2">
      <w:pPr>
        <w:ind w:left="1440" w:hanging="1440"/>
        <w:rPr>
          <w:rFonts w:ascii="Gill Sans MT" w:hAnsi="Gill Sans MT"/>
          <w:szCs w:val="20"/>
        </w:rPr>
      </w:pPr>
      <w:r w:rsidRPr="00BD479B">
        <w:rPr>
          <w:rFonts w:ascii="Gill Sans MT" w:hAnsi="Gill Sans MT"/>
          <w:b/>
          <w:szCs w:val="20"/>
        </w:rPr>
        <w:t>Location:</w:t>
      </w:r>
      <w:r w:rsidRPr="00BD479B">
        <w:rPr>
          <w:rFonts w:ascii="Gill Sans MT" w:hAnsi="Gill Sans MT"/>
          <w:b/>
          <w:szCs w:val="20"/>
        </w:rPr>
        <w:tab/>
      </w:r>
      <w:r w:rsidR="00124C8A" w:rsidRPr="00BD479B">
        <w:rPr>
          <w:rFonts w:ascii="Gill Sans MT" w:hAnsi="Gill Sans MT"/>
          <w:b/>
          <w:szCs w:val="20"/>
        </w:rPr>
        <w:tab/>
      </w:r>
      <w:r w:rsidR="006407E0" w:rsidRPr="00BD479B">
        <w:rPr>
          <w:rFonts w:ascii="Gill Sans MT" w:hAnsi="Gill Sans MT"/>
          <w:szCs w:val="20"/>
        </w:rPr>
        <w:t>Head Office - Grantham</w:t>
      </w:r>
    </w:p>
    <w:p w:rsidR="004B05D2" w:rsidRPr="00BD479B" w:rsidRDefault="004B05D2">
      <w:pPr>
        <w:ind w:left="1440" w:hanging="1440"/>
        <w:rPr>
          <w:rFonts w:ascii="Gill Sans MT" w:hAnsi="Gill Sans MT"/>
          <w:szCs w:val="20"/>
        </w:rPr>
      </w:pPr>
    </w:p>
    <w:p w:rsidR="004B05D2" w:rsidRPr="00BD479B" w:rsidRDefault="004B05D2">
      <w:pPr>
        <w:ind w:left="1440" w:hanging="1440"/>
        <w:rPr>
          <w:rFonts w:ascii="Gill Sans MT" w:hAnsi="Gill Sans MT"/>
          <w:szCs w:val="20"/>
        </w:rPr>
      </w:pPr>
      <w:r w:rsidRPr="00BD479B">
        <w:rPr>
          <w:rFonts w:ascii="Gill Sans MT" w:hAnsi="Gill Sans MT"/>
          <w:b/>
          <w:szCs w:val="20"/>
        </w:rPr>
        <w:t>Hours of work:</w:t>
      </w:r>
      <w:r w:rsidR="00124C8A" w:rsidRPr="00BD479B">
        <w:rPr>
          <w:rFonts w:ascii="Gill Sans MT" w:hAnsi="Gill Sans MT"/>
          <w:b/>
          <w:szCs w:val="20"/>
        </w:rPr>
        <w:tab/>
      </w:r>
      <w:r w:rsidR="00124C8A" w:rsidRPr="00BD479B">
        <w:rPr>
          <w:rFonts w:ascii="Gill Sans MT" w:hAnsi="Gill Sans MT"/>
          <w:b/>
          <w:szCs w:val="20"/>
        </w:rPr>
        <w:tab/>
      </w:r>
      <w:r w:rsidR="00264E12" w:rsidRPr="00BD479B">
        <w:rPr>
          <w:rFonts w:ascii="Gill Sans MT" w:hAnsi="Gill Sans MT"/>
          <w:szCs w:val="20"/>
        </w:rPr>
        <w:t>3</w:t>
      </w:r>
      <w:r w:rsidR="00B20BA3" w:rsidRPr="00BD479B">
        <w:rPr>
          <w:rFonts w:ascii="Gill Sans MT" w:hAnsi="Gill Sans MT"/>
          <w:szCs w:val="20"/>
        </w:rPr>
        <w:t xml:space="preserve"> days </w:t>
      </w:r>
      <w:r w:rsidR="009B0C84" w:rsidRPr="00BD479B">
        <w:rPr>
          <w:rFonts w:ascii="Gill Sans MT" w:hAnsi="Gill Sans MT"/>
          <w:szCs w:val="20"/>
        </w:rPr>
        <w:t xml:space="preserve">/ </w:t>
      </w:r>
      <w:r w:rsidR="00264E12" w:rsidRPr="00BD479B">
        <w:rPr>
          <w:rFonts w:ascii="Gill Sans MT" w:hAnsi="Gill Sans MT"/>
          <w:szCs w:val="20"/>
        </w:rPr>
        <w:t>22.5</w:t>
      </w:r>
      <w:r w:rsidR="009B0C84" w:rsidRPr="00BD479B">
        <w:rPr>
          <w:rFonts w:ascii="Gill Sans MT" w:hAnsi="Gill Sans MT"/>
          <w:szCs w:val="20"/>
        </w:rPr>
        <w:t xml:space="preserve"> hours </w:t>
      </w:r>
      <w:r w:rsidR="006407E0" w:rsidRPr="00BD479B">
        <w:rPr>
          <w:rFonts w:ascii="Gill Sans MT" w:hAnsi="Gill Sans MT"/>
          <w:szCs w:val="20"/>
        </w:rPr>
        <w:t>per week</w:t>
      </w:r>
      <w:r w:rsidR="00575EC3" w:rsidRPr="00BD479B">
        <w:rPr>
          <w:rFonts w:ascii="Gill Sans MT" w:hAnsi="Gill Sans MT"/>
          <w:szCs w:val="20"/>
        </w:rPr>
        <w:t xml:space="preserve"> </w:t>
      </w:r>
    </w:p>
    <w:p w:rsidR="004B05D2" w:rsidRPr="00BD479B" w:rsidRDefault="004B05D2">
      <w:pPr>
        <w:ind w:left="1440" w:hanging="1440"/>
        <w:rPr>
          <w:rFonts w:ascii="Gill Sans MT" w:hAnsi="Gill Sans MT"/>
          <w:szCs w:val="20"/>
        </w:rPr>
      </w:pPr>
    </w:p>
    <w:p w:rsidR="009B42B6" w:rsidRPr="00BD479B" w:rsidRDefault="004B05D2">
      <w:pPr>
        <w:rPr>
          <w:rFonts w:ascii="Gill Sans MT" w:hAnsi="Gill Sans MT"/>
          <w:szCs w:val="20"/>
        </w:rPr>
      </w:pPr>
      <w:r w:rsidRPr="00BD479B">
        <w:rPr>
          <w:rFonts w:ascii="Gill Sans MT" w:hAnsi="Gill Sans MT"/>
          <w:b/>
          <w:szCs w:val="20"/>
        </w:rPr>
        <w:t>Contract:</w:t>
      </w:r>
      <w:r w:rsidRPr="00BD479B">
        <w:rPr>
          <w:rFonts w:ascii="Gill Sans MT" w:hAnsi="Gill Sans MT"/>
          <w:b/>
          <w:szCs w:val="20"/>
        </w:rPr>
        <w:tab/>
      </w:r>
      <w:r w:rsidR="00124C8A" w:rsidRPr="00BD479B">
        <w:rPr>
          <w:rFonts w:ascii="Gill Sans MT" w:hAnsi="Gill Sans MT"/>
          <w:b/>
          <w:szCs w:val="20"/>
        </w:rPr>
        <w:tab/>
      </w:r>
      <w:r w:rsidR="00124C8A" w:rsidRPr="00BD479B">
        <w:rPr>
          <w:rFonts w:ascii="Gill Sans MT" w:hAnsi="Gill Sans MT"/>
          <w:szCs w:val="20"/>
        </w:rPr>
        <w:t xml:space="preserve">Permanent </w:t>
      </w:r>
    </w:p>
    <w:p w:rsidR="00BD479B" w:rsidRPr="00BD479B" w:rsidRDefault="00BD479B">
      <w:pPr>
        <w:rPr>
          <w:rFonts w:ascii="Gill Sans MT" w:hAnsi="Gill Sans MT"/>
          <w:szCs w:val="20"/>
        </w:rPr>
      </w:pPr>
    </w:p>
    <w:p w:rsidR="00BD479B" w:rsidRPr="00BD479B" w:rsidRDefault="00BD479B">
      <w:pPr>
        <w:rPr>
          <w:rFonts w:ascii="Gill Sans MT" w:hAnsi="Gill Sans MT"/>
          <w:szCs w:val="20"/>
        </w:rPr>
      </w:pPr>
      <w:r w:rsidRPr="00BD479B">
        <w:rPr>
          <w:rFonts w:ascii="Gill Sans MT" w:hAnsi="Gill Sans MT"/>
          <w:b/>
          <w:szCs w:val="20"/>
        </w:rPr>
        <w:t>Salary:</w:t>
      </w:r>
      <w:r w:rsidR="00EA09CB">
        <w:rPr>
          <w:rFonts w:ascii="Gill Sans MT" w:hAnsi="Gill Sans MT"/>
          <w:szCs w:val="20"/>
        </w:rPr>
        <w:t xml:space="preserve">                           </w:t>
      </w:r>
      <w:r w:rsidR="00DF7AD3">
        <w:rPr>
          <w:rFonts w:ascii="Gill Sans MT" w:hAnsi="Gill Sans MT"/>
          <w:szCs w:val="20"/>
        </w:rPr>
        <w:t>Circa £</w:t>
      </w:r>
      <w:r w:rsidR="00EA09CB">
        <w:rPr>
          <w:rFonts w:ascii="Gill Sans MT" w:hAnsi="Gill Sans MT"/>
          <w:szCs w:val="20"/>
        </w:rPr>
        <w:t>18,000</w:t>
      </w:r>
      <w:r w:rsidR="00DF7AD3">
        <w:rPr>
          <w:rFonts w:ascii="Gill Sans MT" w:hAnsi="Gill Sans MT"/>
          <w:szCs w:val="20"/>
        </w:rPr>
        <w:t xml:space="preserve"> pro rata</w:t>
      </w:r>
      <w:bookmarkStart w:id="0" w:name="_GoBack"/>
      <w:bookmarkEnd w:id="0"/>
    </w:p>
    <w:p w:rsidR="004B05D2" w:rsidRPr="004140EA" w:rsidRDefault="004B05D2" w:rsidP="00124C8A">
      <w:pPr>
        <w:pBdr>
          <w:bottom w:val="single" w:sz="4" w:space="1" w:color="auto"/>
        </w:pBdr>
        <w:rPr>
          <w:rFonts w:ascii="Gill Sans MT" w:hAnsi="Gill Sans MT"/>
          <w:szCs w:val="20"/>
        </w:rPr>
      </w:pPr>
    </w:p>
    <w:p w:rsidR="00667AAF" w:rsidRDefault="00667AAF" w:rsidP="004140EA">
      <w:pPr>
        <w:pStyle w:val="Heading3"/>
        <w:spacing w:before="0" w:after="0"/>
        <w:rPr>
          <w:rFonts w:ascii="Gill Sans MT" w:hAnsi="Gill Sans MT" w:cs="Times New Roman"/>
          <w:szCs w:val="20"/>
        </w:rPr>
      </w:pPr>
    </w:p>
    <w:p w:rsidR="00667AAF" w:rsidRDefault="00667AAF" w:rsidP="004140EA">
      <w:pPr>
        <w:pStyle w:val="Heading3"/>
        <w:spacing w:before="0" w:after="0"/>
        <w:rPr>
          <w:rFonts w:ascii="Gill Sans MT" w:hAnsi="Gill Sans MT" w:cs="Times New Roman"/>
          <w:szCs w:val="20"/>
        </w:rPr>
      </w:pPr>
      <w:r>
        <w:rPr>
          <w:rFonts w:ascii="Gill Sans MT" w:hAnsi="Gill Sans MT" w:cs="Times New Roman"/>
          <w:szCs w:val="20"/>
        </w:rPr>
        <w:t>Job Summary</w:t>
      </w:r>
    </w:p>
    <w:p w:rsidR="009C27E3" w:rsidRPr="009C27E3" w:rsidRDefault="009C27E3" w:rsidP="009C27E3"/>
    <w:p w:rsidR="004140EA" w:rsidRDefault="009A310B" w:rsidP="00667AAF">
      <w:pPr>
        <w:pBdr>
          <w:bottom w:val="single" w:sz="4" w:space="1" w:color="auto"/>
        </w:pBdr>
        <w:rPr>
          <w:rFonts w:ascii="Gill Sans MT" w:hAnsi="Gill Sans MT" w:cs="Arial"/>
          <w:szCs w:val="20"/>
        </w:rPr>
      </w:pPr>
      <w:r w:rsidRPr="009A310B">
        <w:rPr>
          <w:rFonts w:ascii="Gill Sans MT" w:hAnsi="Gill Sans MT" w:cs="Arial"/>
          <w:szCs w:val="20"/>
        </w:rPr>
        <w:t>The Fundraising Assistant will look to provide administrative support for the Partnerships team. The aim will be to develop reporting tools that communicate the impact from funders and further aid in the development of our partnerships. The role will also provide support for the FWW Programme Manager.</w:t>
      </w:r>
    </w:p>
    <w:p w:rsidR="009A310B" w:rsidRPr="004140EA" w:rsidRDefault="009A310B" w:rsidP="00667AAF">
      <w:pPr>
        <w:pBdr>
          <w:bottom w:val="single" w:sz="4" w:space="1" w:color="auto"/>
        </w:pBdr>
        <w:rPr>
          <w:rFonts w:ascii="Gill Sans MT" w:hAnsi="Gill Sans MT" w:cs="Arial"/>
          <w:szCs w:val="20"/>
        </w:rPr>
      </w:pPr>
    </w:p>
    <w:p w:rsidR="005F44CA" w:rsidRPr="004140EA" w:rsidRDefault="005F44CA">
      <w:pPr>
        <w:rPr>
          <w:rFonts w:ascii="Gill Sans MT" w:hAnsi="Gill Sans MT"/>
          <w:szCs w:val="20"/>
        </w:rPr>
      </w:pPr>
    </w:p>
    <w:p w:rsidR="009C4201" w:rsidRDefault="00667AAF">
      <w:pPr>
        <w:rPr>
          <w:rFonts w:ascii="Gill Sans MT" w:hAnsi="Gill Sans MT"/>
          <w:b/>
          <w:szCs w:val="20"/>
        </w:rPr>
      </w:pPr>
      <w:r>
        <w:rPr>
          <w:rFonts w:ascii="Gill Sans MT" w:hAnsi="Gill Sans MT"/>
          <w:b/>
          <w:szCs w:val="20"/>
        </w:rPr>
        <w:t>Key R</w:t>
      </w:r>
      <w:r w:rsidR="00A22BCE" w:rsidRPr="004140EA">
        <w:rPr>
          <w:rFonts w:ascii="Gill Sans MT" w:hAnsi="Gill Sans MT"/>
          <w:b/>
          <w:szCs w:val="20"/>
        </w:rPr>
        <w:t>esponsibilities</w:t>
      </w:r>
    </w:p>
    <w:p w:rsidR="00031FA1" w:rsidRDefault="00031FA1" w:rsidP="00527D42">
      <w:pPr>
        <w:rPr>
          <w:rFonts w:ascii="Gill Sans MT" w:hAnsi="Gill Sans MT"/>
          <w:i/>
          <w:szCs w:val="20"/>
        </w:rPr>
      </w:pPr>
    </w:p>
    <w:tbl>
      <w:tblPr>
        <w:tblStyle w:val="TableGrid"/>
        <w:tblW w:w="0" w:type="auto"/>
        <w:tblLook w:val="04A0" w:firstRow="1" w:lastRow="0" w:firstColumn="1" w:lastColumn="0" w:noHBand="0" w:noVBand="1"/>
      </w:tblPr>
      <w:tblGrid>
        <w:gridCol w:w="9464"/>
      </w:tblGrid>
      <w:tr w:rsidR="00647867" w:rsidTr="00647867">
        <w:tc>
          <w:tcPr>
            <w:tcW w:w="9464" w:type="dxa"/>
            <w:shd w:val="clear" w:color="auto" w:fill="D6E3BC" w:themeFill="accent3" w:themeFillTint="66"/>
          </w:tcPr>
          <w:p w:rsidR="00647867" w:rsidRPr="00031FA1" w:rsidRDefault="00647867" w:rsidP="00DD142E">
            <w:pPr>
              <w:rPr>
                <w:rFonts w:ascii="Gill Sans MT" w:hAnsi="Gill Sans MT"/>
                <w:szCs w:val="20"/>
              </w:rPr>
            </w:pPr>
            <w:r w:rsidRPr="00031FA1">
              <w:rPr>
                <w:rFonts w:ascii="Gill Sans MT" w:hAnsi="Gill Sans MT"/>
                <w:szCs w:val="20"/>
              </w:rPr>
              <w:t>Responsibility</w:t>
            </w:r>
          </w:p>
        </w:tc>
      </w:tr>
      <w:tr w:rsidR="009F6423" w:rsidRPr="00745261" w:rsidTr="00BD479B">
        <w:trPr>
          <w:trHeight w:val="789"/>
        </w:trPr>
        <w:tc>
          <w:tcPr>
            <w:tcW w:w="9464" w:type="dxa"/>
          </w:tcPr>
          <w:p w:rsidR="004400E4" w:rsidRPr="00BD479B" w:rsidRDefault="00B94611" w:rsidP="00BD479B">
            <w:pPr>
              <w:spacing w:line="240" w:lineRule="auto"/>
              <w:rPr>
                <w:rFonts w:cs="Tahoma"/>
                <w:szCs w:val="20"/>
              </w:rPr>
            </w:pPr>
            <w:r w:rsidRPr="00BD479B">
              <w:rPr>
                <w:rFonts w:cs="Tahoma"/>
                <w:szCs w:val="20"/>
              </w:rPr>
              <w:t>Assist the team in developing systems and information to report on</w:t>
            </w:r>
            <w:r w:rsidR="001B0504" w:rsidRPr="00BD479B">
              <w:rPr>
                <w:rFonts w:cs="Tahoma"/>
                <w:szCs w:val="20"/>
              </w:rPr>
              <w:t>,</w:t>
            </w:r>
            <w:r w:rsidRPr="00BD479B">
              <w:rPr>
                <w:rFonts w:cs="Tahoma"/>
                <w:szCs w:val="20"/>
              </w:rPr>
              <w:t xml:space="preserve"> and celebrate</w:t>
            </w:r>
            <w:r w:rsidR="001B0504" w:rsidRPr="00BD479B">
              <w:rPr>
                <w:rFonts w:cs="Tahoma"/>
                <w:szCs w:val="20"/>
              </w:rPr>
              <w:t>,</w:t>
            </w:r>
            <w:r w:rsidRPr="00BD479B">
              <w:rPr>
                <w:rFonts w:cs="Tahoma"/>
                <w:szCs w:val="20"/>
              </w:rPr>
              <w:t xml:space="preserve"> the impact that partners have on our work, to enable the delivery </w:t>
            </w:r>
            <w:r w:rsidR="004400E4" w:rsidRPr="00BD479B">
              <w:rPr>
                <w:rFonts w:cs="Tahoma"/>
                <w:szCs w:val="20"/>
              </w:rPr>
              <w:t xml:space="preserve">and business development </w:t>
            </w:r>
            <w:r w:rsidRPr="00BD479B">
              <w:rPr>
                <w:rFonts w:cs="Tahoma"/>
                <w:szCs w:val="20"/>
              </w:rPr>
              <w:t xml:space="preserve">teams to secure and manage </w:t>
            </w:r>
            <w:r w:rsidR="004400E4" w:rsidRPr="00BD479B">
              <w:rPr>
                <w:rFonts w:cs="Tahoma"/>
                <w:szCs w:val="20"/>
              </w:rPr>
              <w:t xml:space="preserve">existing and </w:t>
            </w:r>
            <w:r w:rsidRPr="00BD479B">
              <w:rPr>
                <w:rFonts w:cs="Tahoma"/>
                <w:szCs w:val="20"/>
              </w:rPr>
              <w:t>new partners</w:t>
            </w:r>
          </w:p>
        </w:tc>
      </w:tr>
      <w:tr w:rsidR="00BD479B" w:rsidRPr="00745261" w:rsidTr="0087383F">
        <w:trPr>
          <w:trHeight w:val="843"/>
        </w:trPr>
        <w:tc>
          <w:tcPr>
            <w:tcW w:w="9464" w:type="dxa"/>
          </w:tcPr>
          <w:p w:rsidR="00BD479B" w:rsidRPr="00BD479B" w:rsidRDefault="00BD479B" w:rsidP="00BD479B">
            <w:pPr>
              <w:spacing w:line="240" w:lineRule="auto"/>
              <w:rPr>
                <w:rFonts w:cs="Tahoma"/>
                <w:szCs w:val="20"/>
              </w:rPr>
            </w:pPr>
            <w:r w:rsidRPr="00BD479B">
              <w:rPr>
                <w:rFonts w:cs="Tahoma"/>
                <w:szCs w:val="20"/>
              </w:rPr>
              <w:t>Manage the Trust’s Corporate Membership scheme, ensuring that benefits are delivered to existing corporate members, that they are encouraged to renew and grow their membership level and working with the business development team identify and grow memberships</w:t>
            </w:r>
          </w:p>
        </w:tc>
      </w:tr>
      <w:tr w:rsidR="00BD479B" w:rsidRPr="00745261" w:rsidTr="0087383F">
        <w:trPr>
          <w:trHeight w:val="571"/>
        </w:trPr>
        <w:tc>
          <w:tcPr>
            <w:tcW w:w="9464" w:type="dxa"/>
          </w:tcPr>
          <w:p w:rsidR="00BD479B" w:rsidRPr="00BD479B" w:rsidRDefault="00BD479B" w:rsidP="00BD479B">
            <w:pPr>
              <w:spacing w:line="240" w:lineRule="auto"/>
              <w:rPr>
                <w:rFonts w:cs="Tahoma"/>
                <w:szCs w:val="20"/>
              </w:rPr>
            </w:pPr>
            <w:r w:rsidRPr="00BD479B">
              <w:rPr>
                <w:rFonts w:cs="Tahoma"/>
                <w:szCs w:val="20"/>
              </w:rPr>
              <w:t>Working with the account management and the products teams identify and secure additional opportunities for supporter recruitment and fundraising through our corporate members</w:t>
            </w:r>
          </w:p>
        </w:tc>
      </w:tr>
      <w:tr w:rsidR="00BD479B" w:rsidRPr="00745261" w:rsidTr="0087383F">
        <w:trPr>
          <w:trHeight w:val="268"/>
        </w:trPr>
        <w:tc>
          <w:tcPr>
            <w:tcW w:w="9464" w:type="dxa"/>
          </w:tcPr>
          <w:p w:rsidR="00BD479B" w:rsidRPr="00BD479B" w:rsidRDefault="00BD479B" w:rsidP="00BD479B">
            <w:pPr>
              <w:rPr>
                <w:rFonts w:cs="Tahoma"/>
                <w:szCs w:val="20"/>
              </w:rPr>
            </w:pPr>
            <w:r w:rsidRPr="00BD479B">
              <w:rPr>
                <w:rFonts w:cs="Tahoma"/>
                <w:szCs w:val="20"/>
              </w:rPr>
              <w:t>Support the FWW Programme Manager with key tasks to help deliver the Programme on time</w:t>
            </w:r>
          </w:p>
          <w:p w:rsidR="00BD479B" w:rsidRDefault="00BD479B" w:rsidP="004400E4">
            <w:pPr>
              <w:pStyle w:val="ListParagraph"/>
              <w:spacing w:line="240" w:lineRule="auto"/>
              <w:rPr>
                <w:rFonts w:cs="Tahoma"/>
                <w:szCs w:val="20"/>
              </w:rPr>
            </w:pPr>
          </w:p>
        </w:tc>
      </w:tr>
      <w:tr w:rsidR="005C1248" w:rsidRPr="00745261" w:rsidTr="0087383F">
        <w:trPr>
          <w:trHeight w:val="268"/>
        </w:trPr>
        <w:tc>
          <w:tcPr>
            <w:tcW w:w="9464" w:type="dxa"/>
          </w:tcPr>
          <w:p w:rsidR="005C1248" w:rsidRPr="00BD479B" w:rsidRDefault="005C1248" w:rsidP="00BD479B">
            <w:pPr>
              <w:rPr>
                <w:rFonts w:cs="Tahoma"/>
                <w:szCs w:val="20"/>
              </w:rPr>
            </w:pPr>
            <w:r w:rsidRPr="005C1248">
              <w:rPr>
                <w:rFonts w:cs="Tahoma"/>
                <w:szCs w:val="20"/>
              </w:rPr>
              <w:t>Perform other duties which may reasonably be assigned to them by their manager or supervisor</w:t>
            </w:r>
          </w:p>
        </w:tc>
      </w:tr>
    </w:tbl>
    <w:p w:rsidR="0087383F" w:rsidRDefault="0087383F" w:rsidP="004268F4">
      <w:pPr>
        <w:spacing w:after="120"/>
        <w:rPr>
          <w:rFonts w:ascii="Gill Sans MT" w:hAnsi="Gill Sans MT"/>
          <w:b/>
          <w:szCs w:val="20"/>
        </w:rPr>
      </w:pPr>
    </w:p>
    <w:p w:rsidR="0087383F" w:rsidRDefault="0087383F" w:rsidP="004268F4">
      <w:pPr>
        <w:spacing w:after="120"/>
        <w:rPr>
          <w:rFonts w:ascii="Gill Sans MT" w:hAnsi="Gill Sans MT"/>
          <w:b/>
          <w:szCs w:val="20"/>
        </w:rPr>
      </w:pPr>
    </w:p>
    <w:tbl>
      <w:tblPr>
        <w:tblStyle w:val="TableGrid"/>
        <w:tblW w:w="0" w:type="auto"/>
        <w:tblLook w:val="04A0" w:firstRow="1" w:lastRow="0" w:firstColumn="1" w:lastColumn="0" w:noHBand="0" w:noVBand="1"/>
      </w:tblPr>
      <w:tblGrid>
        <w:gridCol w:w="4774"/>
        <w:gridCol w:w="4774"/>
      </w:tblGrid>
      <w:tr w:rsidR="0087383F" w:rsidRPr="002F46C5" w:rsidTr="004F3F13">
        <w:tc>
          <w:tcPr>
            <w:tcW w:w="9548" w:type="dxa"/>
            <w:gridSpan w:val="2"/>
          </w:tcPr>
          <w:p w:rsidR="0087383F" w:rsidRPr="002F46C5" w:rsidRDefault="0087383F" w:rsidP="004F3F13">
            <w:pPr>
              <w:rPr>
                <w:rFonts w:ascii="Gill Sans MT" w:hAnsi="Gill Sans MT"/>
                <w:b/>
                <w:szCs w:val="20"/>
              </w:rPr>
            </w:pPr>
            <w:r w:rsidRPr="002F46C5">
              <w:rPr>
                <w:rFonts w:ascii="Gill Sans MT" w:hAnsi="Gill Sans MT"/>
                <w:b/>
                <w:szCs w:val="20"/>
              </w:rPr>
              <w:t>ROLE DIMENSIONS</w:t>
            </w:r>
          </w:p>
        </w:tc>
      </w:tr>
      <w:tr w:rsidR="0087383F" w:rsidRPr="002F46C5" w:rsidTr="004F3F13">
        <w:tc>
          <w:tcPr>
            <w:tcW w:w="4774" w:type="dxa"/>
          </w:tcPr>
          <w:p w:rsidR="0087383F" w:rsidRPr="002F46C5" w:rsidRDefault="0087383F" w:rsidP="004F3F13">
            <w:pPr>
              <w:rPr>
                <w:rFonts w:ascii="Gill Sans MT" w:hAnsi="Gill Sans MT"/>
                <w:szCs w:val="20"/>
              </w:rPr>
            </w:pPr>
            <w:r w:rsidRPr="002F46C5">
              <w:rPr>
                <w:rFonts w:ascii="Gill Sans MT" w:hAnsi="Gill Sans MT"/>
                <w:szCs w:val="20"/>
              </w:rPr>
              <w:t xml:space="preserve">Financial – No financial responsibility </w:t>
            </w:r>
          </w:p>
        </w:tc>
        <w:tc>
          <w:tcPr>
            <w:tcW w:w="4774" w:type="dxa"/>
          </w:tcPr>
          <w:p w:rsidR="0087383F" w:rsidRPr="002F46C5" w:rsidRDefault="0087383F" w:rsidP="004F3F13">
            <w:pPr>
              <w:rPr>
                <w:rFonts w:ascii="Gill Sans MT" w:hAnsi="Gill Sans MT"/>
                <w:szCs w:val="20"/>
              </w:rPr>
            </w:pPr>
            <w:r w:rsidRPr="002F46C5">
              <w:rPr>
                <w:rFonts w:ascii="Gill Sans MT" w:hAnsi="Gill Sans MT"/>
                <w:szCs w:val="20"/>
              </w:rPr>
              <w:t>Non-financial –Staff management</w:t>
            </w:r>
          </w:p>
        </w:tc>
      </w:tr>
      <w:tr w:rsidR="0087383F" w:rsidRPr="002F46C5" w:rsidTr="004F3F13">
        <w:tc>
          <w:tcPr>
            <w:tcW w:w="4774" w:type="dxa"/>
          </w:tcPr>
          <w:p w:rsidR="0087383F" w:rsidRPr="002F46C5" w:rsidRDefault="0087383F" w:rsidP="004F3F13">
            <w:pPr>
              <w:rPr>
                <w:rFonts w:ascii="Gill Sans MT" w:hAnsi="Gill Sans MT"/>
                <w:szCs w:val="20"/>
              </w:rPr>
            </w:pPr>
            <w:r w:rsidRPr="002F46C5">
              <w:rPr>
                <w:rFonts w:ascii="Gill Sans MT" w:hAnsi="Gill Sans MT"/>
                <w:szCs w:val="20"/>
              </w:rPr>
              <w:t xml:space="preserve">No </w:t>
            </w:r>
          </w:p>
        </w:tc>
        <w:tc>
          <w:tcPr>
            <w:tcW w:w="4774" w:type="dxa"/>
          </w:tcPr>
          <w:p w:rsidR="0087383F" w:rsidRPr="002F46C5" w:rsidRDefault="0087383F" w:rsidP="004F3F13">
            <w:pPr>
              <w:rPr>
                <w:rFonts w:ascii="Gill Sans MT" w:hAnsi="Gill Sans MT"/>
                <w:szCs w:val="20"/>
              </w:rPr>
            </w:pPr>
            <w:r w:rsidRPr="002F46C5">
              <w:rPr>
                <w:rFonts w:ascii="Gill Sans MT" w:hAnsi="Gill Sans MT"/>
                <w:szCs w:val="20"/>
              </w:rPr>
              <w:t>No</w:t>
            </w:r>
          </w:p>
        </w:tc>
      </w:tr>
    </w:tbl>
    <w:p w:rsidR="0087383F" w:rsidRDefault="0087383F" w:rsidP="004268F4">
      <w:pPr>
        <w:spacing w:after="120"/>
        <w:rPr>
          <w:rFonts w:ascii="Gill Sans MT" w:hAnsi="Gill Sans MT"/>
          <w:b/>
          <w:szCs w:val="20"/>
        </w:rPr>
      </w:pPr>
    </w:p>
    <w:p w:rsidR="004268F4" w:rsidRDefault="00524D9A" w:rsidP="004268F4">
      <w:pPr>
        <w:spacing w:after="120"/>
        <w:rPr>
          <w:rFonts w:ascii="Gill Sans MT" w:hAnsi="Gill Sans MT"/>
          <w:b/>
          <w:szCs w:val="20"/>
        </w:rPr>
      </w:pPr>
      <w:r>
        <w:rPr>
          <w:rFonts w:ascii="Gill Sans MT" w:hAnsi="Gill Sans MT"/>
          <w:b/>
          <w:szCs w:val="20"/>
        </w:rPr>
        <w:t>Essential</w:t>
      </w:r>
      <w:r w:rsidRPr="004268F4">
        <w:rPr>
          <w:rFonts w:ascii="Gill Sans MT" w:hAnsi="Gill Sans MT"/>
          <w:b/>
          <w:szCs w:val="20"/>
        </w:rPr>
        <w:t xml:space="preserve"> </w:t>
      </w:r>
      <w:r w:rsidR="004268F4" w:rsidRPr="004268F4">
        <w:rPr>
          <w:rFonts w:ascii="Gill Sans MT" w:hAnsi="Gill Sans MT"/>
          <w:b/>
          <w:szCs w:val="20"/>
        </w:rPr>
        <w:t>Qualities</w:t>
      </w:r>
      <w:r w:rsidR="0089033A">
        <w:rPr>
          <w:rFonts w:ascii="Gill Sans MT" w:hAnsi="Gill Sans MT"/>
          <w:b/>
          <w:szCs w:val="20"/>
        </w:rPr>
        <w:t xml:space="preserve">/ </w:t>
      </w:r>
      <w:r w:rsidR="00177809">
        <w:rPr>
          <w:rFonts w:ascii="Gill Sans MT" w:hAnsi="Gill Sans MT"/>
          <w:b/>
          <w:szCs w:val="20"/>
        </w:rPr>
        <w:t>Experience/</w:t>
      </w:r>
      <w:r w:rsidR="0089033A">
        <w:rPr>
          <w:rFonts w:ascii="Gill Sans MT" w:hAnsi="Gill Sans MT"/>
          <w:b/>
          <w:szCs w:val="20"/>
        </w:rPr>
        <w:t>Skills</w:t>
      </w:r>
      <w:r w:rsidR="004268F4" w:rsidRPr="004268F4">
        <w:rPr>
          <w:rFonts w:ascii="Gill Sans MT" w:hAnsi="Gill Sans MT"/>
          <w:b/>
          <w:szCs w:val="20"/>
        </w:rPr>
        <w:t xml:space="preserve"> Required</w:t>
      </w:r>
      <w:r w:rsidR="00172E30">
        <w:rPr>
          <w:rFonts w:ascii="Gill Sans MT" w:hAnsi="Gill Sans MT"/>
          <w:b/>
          <w:szCs w:val="20"/>
        </w:rPr>
        <w:tab/>
      </w:r>
    </w:p>
    <w:p w:rsidR="009C27E3" w:rsidRDefault="00F62B94" w:rsidP="00524D9A">
      <w:pPr>
        <w:pStyle w:val="ListParagraph"/>
        <w:numPr>
          <w:ilvl w:val="0"/>
          <w:numId w:val="17"/>
        </w:numPr>
        <w:spacing w:after="200" w:line="276" w:lineRule="auto"/>
      </w:pPr>
      <w:r>
        <w:t>Relevant e</w:t>
      </w:r>
      <w:r w:rsidR="009C27E3">
        <w:t>xperience acquired in an office environment</w:t>
      </w:r>
      <w:r>
        <w:t xml:space="preserve"> to work on and deliver multiple tasks simultaneously </w:t>
      </w:r>
    </w:p>
    <w:p w:rsidR="00F62B94" w:rsidRDefault="008A61A0" w:rsidP="00524D9A">
      <w:pPr>
        <w:pStyle w:val="ListParagraph"/>
        <w:numPr>
          <w:ilvl w:val="0"/>
          <w:numId w:val="17"/>
        </w:numPr>
        <w:spacing w:after="200" w:line="276" w:lineRule="auto"/>
      </w:pPr>
      <w:r>
        <w:t xml:space="preserve">Collaborative working - </w:t>
      </w:r>
      <w:r w:rsidR="00F62B94">
        <w:t xml:space="preserve">Strong people skills as you will be dealing with internal and external stakeholders </w:t>
      </w:r>
    </w:p>
    <w:p w:rsidR="00D96FDB" w:rsidRDefault="00F62B94" w:rsidP="00D96FDB">
      <w:pPr>
        <w:pStyle w:val="ListParagraph"/>
        <w:numPr>
          <w:ilvl w:val="0"/>
          <w:numId w:val="17"/>
        </w:numPr>
        <w:spacing w:after="200" w:line="276" w:lineRule="auto"/>
      </w:pPr>
      <w:r>
        <w:t>R</w:t>
      </w:r>
      <w:r w:rsidR="00524D9A">
        <w:t>igorous attention to detail, with ability to multi-task proficiently</w:t>
      </w:r>
    </w:p>
    <w:p w:rsidR="00524D9A" w:rsidRDefault="001B0504" w:rsidP="00524D9A">
      <w:pPr>
        <w:pStyle w:val="ListParagraph"/>
        <w:numPr>
          <w:ilvl w:val="0"/>
          <w:numId w:val="17"/>
        </w:numPr>
        <w:spacing w:after="200" w:line="276" w:lineRule="auto"/>
      </w:pPr>
      <w:r>
        <w:t xml:space="preserve">Strong </w:t>
      </w:r>
      <w:r w:rsidR="00524D9A">
        <w:t>communication skills, both verbal and written</w:t>
      </w:r>
    </w:p>
    <w:p w:rsidR="0087383F" w:rsidRDefault="0087383F" w:rsidP="0087383F">
      <w:pPr>
        <w:pStyle w:val="ListParagraph"/>
        <w:numPr>
          <w:ilvl w:val="0"/>
          <w:numId w:val="17"/>
        </w:numPr>
        <w:spacing w:after="200" w:line="276" w:lineRule="auto"/>
      </w:pPr>
      <w:r>
        <w:t>Delivers results –</w:t>
      </w:r>
      <w:r w:rsidRPr="0087383F">
        <w:t>Analyses problems and uses a range of data and other means to make well informed decisions successful decisions.</w:t>
      </w:r>
    </w:p>
    <w:p w:rsidR="0087383F" w:rsidRDefault="0087383F" w:rsidP="0087383F">
      <w:pPr>
        <w:pStyle w:val="ListParagraph"/>
        <w:numPr>
          <w:ilvl w:val="0"/>
          <w:numId w:val="17"/>
        </w:numPr>
        <w:spacing w:after="200" w:line="276" w:lineRule="auto"/>
      </w:pPr>
      <w:r>
        <w:t xml:space="preserve">Planning and organising - </w:t>
      </w:r>
      <w:r w:rsidRPr="0087383F">
        <w:t>Plans time effectively taking account of organisational priorities, uses a range of tools to manage workload.</w:t>
      </w:r>
    </w:p>
    <w:p w:rsidR="0087383F" w:rsidRDefault="0087383F" w:rsidP="008A61A0">
      <w:pPr>
        <w:pStyle w:val="ListParagraph"/>
        <w:numPr>
          <w:ilvl w:val="0"/>
          <w:numId w:val="17"/>
        </w:numPr>
        <w:spacing w:after="200" w:line="276" w:lineRule="auto"/>
      </w:pPr>
      <w:r>
        <w:t>Customer Focus - Works to identify customer needs. Seeks feedback and develops service delivery</w:t>
      </w:r>
      <w:r w:rsidR="008A61A0">
        <w:t xml:space="preserve"> a</w:t>
      </w:r>
      <w:r>
        <w:t>ccordingly.</w:t>
      </w:r>
    </w:p>
    <w:p w:rsidR="0087383F" w:rsidRDefault="0087383F" w:rsidP="0087383F">
      <w:pPr>
        <w:pStyle w:val="ListParagraph"/>
        <w:numPr>
          <w:ilvl w:val="0"/>
          <w:numId w:val="17"/>
        </w:numPr>
        <w:spacing w:after="200" w:line="276" w:lineRule="auto"/>
      </w:pPr>
      <w:r>
        <w:t>Experience in using Microsoft Office</w:t>
      </w:r>
    </w:p>
    <w:p w:rsidR="0087383F" w:rsidRDefault="0087383F" w:rsidP="0087383F">
      <w:pPr>
        <w:pStyle w:val="ListParagraph"/>
        <w:numPr>
          <w:ilvl w:val="0"/>
          <w:numId w:val="17"/>
        </w:numPr>
        <w:spacing w:after="200" w:line="276" w:lineRule="auto"/>
      </w:pPr>
      <w:r>
        <w:t>An understanding of the fundraising and the marketing function</w:t>
      </w:r>
    </w:p>
    <w:p w:rsidR="006558C9" w:rsidRDefault="006558C9" w:rsidP="006558C9">
      <w:pPr>
        <w:pStyle w:val="ListParagraph"/>
        <w:spacing w:after="200" w:line="276" w:lineRule="auto"/>
      </w:pPr>
    </w:p>
    <w:p w:rsidR="006558C9" w:rsidRPr="006558C9" w:rsidRDefault="006558C9" w:rsidP="006558C9">
      <w:pPr>
        <w:spacing w:after="200" w:line="276" w:lineRule="auto"/>
        <w:rPr>
          <w:b/>
        </w:rPr>
      </w:pPr>
      <w:r w:rsidRPr="006558C9">
        <w:rPr>
          <w:b/>
        </w:rPr>
        <w:t>How we need to be</w:t>
      </w:r>
      <w:r>
        <w:rPr>
          <w:b/>
        </w:rPr>
        <w:t>;</w:t>
      </w:r>
    </w:p>
    <w:p w:rsidR="006558C9" w:rsidRPr="006558C9" w:rsidRDefault="006558C9" w:rsidP="006558C9">
      <w:pPr>
        <w:spacing w:after="200" w:line="276" w:lineRule="auto"/>
      </w:pPr>
      <w:r>
        <w:rPr>
          <w:rFonts w:ascii="Gill Sans MT" w:hAnsi="Gill Sans MT"/>
          <w:b/>
          <w:szCs w:val="20"/>
        </w:rPr>
        <w:t xml:space="preserve">Surefooted – </w:t>
      </w:r>
      <w:r>
        <w:rPr>
          <w:rFonts w:ascii="Gill Sans MT" w:hAnsi="Gill Sans MT"/>
          <w:szCs w:val="20"/>
        </w:rPr>
        <w:t>Having a clear sense of direction, being confident by doing the right thing at the right time for the Woodland Trust</w:t>
      </w:r>
    </w:p>
    <w:p w:rsidR="006558C9" w:rsidRDefault="006558C9" w:rsidP="006558C9">
      <w:pPr>
        <w:spacing w:line="240" w:lineRule="auto"/>
        <w:rPr>
          <w:rFonts w:ascii="Gill Sans MT" w:hAnsi="Gill Sans MT"/>
          <w:szCs w:val="20"/>
        </w:rPr>
      </w:pPr>
      <w:r>
        <w:rPr>
          <w:rFonts w:ascii="Gill Sans MT" w:hAnsi="Gill Sans MT"/>
          <w:b/>
          <w:szCs w:val="20"/>
        </w:rPr>
        <w:t xml:space="preserve">Nimble – </w:t>
      </w:r>
      <w:r>
        <w:rPr>
          <w:rFonts w:ascii="Gill Sans MT" w:hAnsi="Gill Sans MT"/>
          <w:szCs w:val="20"/>
        </w:rPr>
        <w:t>Being innovative and creative and adapting to the changing needs of the Woodland Trust and our people</w:t>
      </w:r>
    </w:p>
    <w:p w:rsidR="006558C9" w:rsidRDefault="006558C9" w:rsidP="006558C9">
      <w:pPr>
        <w:spacing w:line="240" w:lineRule="auto"/>
        <w:rPr>
          <w:rFonts w:ascii="Gill Sans MT" w:hAnsi="Gill Sans MT"/>
          <w:b/>
          <w:szCs w:val="20"/>
        </w:rPr>
      </w:pPr>
      <w:r>
        <w:rPr>
          <w:rFonts w:ascii="Gill Sans MT" w:hAnsi="Gill Sans MT"/>
          <w:b/>
          <w:szCs w:val="20"/>
        </w:rPr>
        <w:t xml:space="preserve">Trusted – </w:t>
      </w:r>
      <w:r>
        <w:rPr>
          <w:rFonts w:ascii="Gill Sans MT" w:hAnsi="Gill Sans MT"/>
          <w:szCs w:val="20"/>
        </w:rPr>
        <w:t>Understanding our people, being a listening ear and keeping promises</w:t>
      </w:r>
    </w:p>
    <w:p w:rsidR="006558C9" w:rsidRPr="00471160" w:rsidRDefault="006558C9" w:rsidP="006558C9">
      <w:pPr>
        <w:spacing w:line="240" w:lineRule="auto"/>
        <w:rPr>
          <w:rFonts w:ascii="Gill Sans MT" w:hAnsi="Gill Sans MT"/>
          <w:szCs w:val="20"/>
        </w:rPr>
      </w:pPr>
      <w:r>
        <w:rPr>
          <w:rFonts w:ascii="Gill Sans MT" w:hAnsi="Gill Sans MT"/>
          <w:b/>
          <w:szCs w:val="20"/>
        </w:rPr>
        <w:t xml:space="preserve">Treasured </w:t>
      </w:r>
      <w:proofErr w:type="gramStart"/>
      <w:r>
        <w:rPr>
          <w:rFonts w:ascii="Gill Sans MT" w:hAnsi="Gill Sans MT"/>
          <w:b/>
          <w:szCs w:val="20"/>
        </w:rPr>
        <w:t xml:space="preserve">–  </w:t>
      </w:r>
      <w:r>
        <w:rPr>
          <w:rFonts w:ascii="Gill Sans MT" w:hAnsi="Gill Sans MT"/>
          <w:szCs w:val="20"/>
        </w:rPr>
        <w:t>Great</w:t>
      </w:r>
      <w:proofErr w:type="gramEnd"/>
      <w:r>
        <w:rPr>
          <w:rFonts w:ascii="Gill Sans MT" w:hAnsi="Gill Sans MT"/>
          <w:szCs w:val="20"/>
        </w:rPr>
        <w:t xml:space="preserve"> at building relationships internally across the whole of the Woodland Trust and externally with  partners and other stakeholders. A professional respected go-to person.</w:t>
      </w:r>
    </w:p>
    <w:p w:rsidR="0087383F" w:rsidRDefault="0087383F" w:rsidP="0087383F">
      <w:pPr>
        <w:spacing w:after="200" w:line="276" w:lineRule="auto"/>
      </w:pPr>
    </w:p>
    <w:p w:rsidR="004268F4" w:rsidRDefault="00894E06" w:rsidP="004140EA">
      <w:pPr>
        <w:rPr>
          <w:rFonts w:ascii="Gill Sans MT" w:hAnsi="Gill Sans MT"/>
          <w:b/>
          <w:szCs w:val="20"/>
        </w:rPr>
      </w:pPr>
      <w:r>
        <w:rPr>
          <w:rFonts w:ascii="Gill Sans MT" w:hAnsi="Gill Sans MT"/>
          <w:b/>
          <w:noProof/>
          <w:szCs w:val="20"/>
          <w:lang w:eastAsia="en-GB"/>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-6985</wp:posOffset>
                </wp:positionV>
                <wp:extent cx="6176010" cy="508635"/>
                <wp:effectExtent l="9525" t="12065" r="5715"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010" cy="508635"/>
                        </a:xfrm>
                        <a:prstGeom prst="rect">
                          <a:avLst/>
                        </a:prstGeom>
                        <a:solidFill>
                          <a:srgbClr val="FFFFFF"/>
                        </a:solidFill>
                        <a:ln w="9525">
                          <a:solidFill>
                            <a:srgbClr val="000000"/>
                          </a:solidFill>
                          <a:miter lim="800000"/>
                          <a:headEnd/>
                          <a:tailEnd/>
                        </a:ln>
                      </wps:spPr>
                      <wps:txbx>
                        <w:txbxContent>
                          <w:p w:rsidR="00174023" w:rsidRPr="0044407A" w:rsidRDefault="00174023" w:rsidP="004268F4">
                            <w:pPr>
                              <w:jc w:val="center"/>
                              <w:rPr>
                                <w:rFonts w:ascii="Gill Sans MT" w:hAnsi="Gill Sans MT"/>
                              </w:rPr>
                            </w:pPr>
                            <w:r w:rsidRPr="0044407A">
                              <w:rPr>
                                <w:rFonts w:ascii="Gill Sans MT" w:hAnsi="Gill Sans MT" w:cs="Tahoma"/>
                              </w:rPr>
                              <w:t>The post holder is expected to demonstrate alignment to, and willingness to support, the organisations purpose and aims and commitment to its values and behaviours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25pt;margin-top:-.55pt;width:486.3pt;height:4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">
                <v:textbox>
                  <w:txbxContent>
                    <w:p w:rsidR="00174023" w:rsidRPr="0044407A" w:rsidRDefault="00174023" w:rsidP="004268F4">
                      <w:pPr>
                        <w:jc w:val="center"/>
                        <w:rPr>
                          <w:rFonts w:ascii="Gill Sans MT" w:hAnsi="Gill Sans MT"/>
                        </w:rPr>
                      </w:pPr>
                      <w:r w:rsidRPr="0044407A">
                        <w:rPr>
                          <w:rFonts w:ascii="Gill Sans MT" w:hAnsi="Gill Sans MT" w:cs="Tahoma"/>
                        </w:rPr>
                        <w:t>The post holder is expected to demonstrate alignment to, and willingness to support, the organisations purpose and aims and commitment to its values and behaviours</w:t>
                      </w:r>
                    </w:p>
                  </w:txbxContent>
                </v:textbox>
              </v:shape>
            </w:pict>
          </mc:Fallback>
        </mc:AlternateContent>
      </w:r>
    </w:p>
    <w:p w:rsidR="004268F4" w:rsidRDefault="004268F4" w:rsidP="004140EA">
      <w:pPr>
        <w:rPr>
          <w:rFonts w:ascii="Gill Sans MT" w:hAnsi="Gill Sans MT"/>
          <w:b/>
          <w:szCs w:val="20"/>
        </w:rPr>
      </w:pPr>
    </w:p>
    <w:p w:rsidR="004268F4" w:rsidRDefault="004268F4" w:rsidP="004140EA">
      <w:pPr>
        <w:rPr>
          <w:rFonts w:ascii="Gill Sans MT" w:hAnsi="Gill Sans MT"/>
          <w:b/>
          <w:szCs w:val="20"/>
        </w:rPr>
      </w:pPr>
    </w:p>
    <w:p w:rsidR="004268F4" w:rsidRDefault="00894E06" w:rsidP="004140EA">
      <w:pPr>
        <w:rPr>
          <w:rFonts w:ascii="Gill Sans MT" w:hAnsi="Gill Sans MT"/>
          <w:b/>
          <w:szCs w:val="20"/>
        </w:rPr>
      </w:pPr>
      <w:r>
        <w:rPr>
          <w:rFonts w:ascii="Gill Sans MT" w:hAnsi="Gill Sans MT"/>
          <w:b/>
          <w:noProof/>
          <w:szCs w:val="20"/>
          <w:lang w:eastAsia="en-GB"/>
        </w:rPr>
        <mc:AlternateContent>
          <mc:Choice Requires="wps">
            <w:drawing>
              <wp:anchor distT="0" distB="0" distL="114300" distR="114300" simplePos="0" relativeHeight="251662336" behindDoc="0" locked="0" layoutInCell="1" allowOverlap="1">
                <wp:simplePos x="0" y="0"/>
                <wp:positionH relativeFrom="column">
                  <wp:posOffset>-142875</wp:posOffset>
                </wp:positionH>
                <wp:positionV relativeFrom="paragraph">
                  <wp:posOffset>67310</wp:posOffset>
                </wp:positionV>
                <wp:extent cx="6176010" cy="453390"/>
                <wp:effectExtent l="9525" t="10160" r="5715" b="127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010" cy="453390"/>
                        </a:xfrm>
                        <a:prstGeom prst="rect">
                          <a:avLst/>
                        </a:prstGeom>
                        <a:solidFill>
                          <a:srgbClr val="FFFFFF"/>
                        </a:solidFill>
                        <a:ln w="9525">
                          <a:solidFill>
                            <a:srgbClr val="000000"/>
                          </a:solidFill>
                          <a:miter lim="800000"/>
                          <a:headEnd/>
                          <a:tailEnd/>
                        </a:ln>
                      </wps:spPr>
                      <wps:txbx>
                        <w:txbxContent>
                          <w:p w:rsidR="00174023" w:rsidRPr="0013340B" w:rsidRDefault="00174023" w:rsidP="00F143B8">
                            <w:pPr>
                              <w:jc w:val="center"/>
                              <w:rPr>
                                <w:rFonts w:ascii="Gill Sans MT" w:hAnsi="Gill Sans MT"/>
                              </w:rPr>
                            </w:pPr>
                            <w:r w:rsidRPr="0013340B">
                              <w:rPr>
                                <w:rFonts w:ascii="Gill Sans MT" w:hAnsi="Gill Sans MT"/>
                              </w:rPr>
                              <w:t>Selection criteria and procedures are regularly reviewed to ensure that individuals are treated on the basis of their relevant merits and abilities.  A copy of our Equal Opportunities Policy is available on request.</w:t>
                            </w:r>
                          </w:p>
                          <w:p w:rsidR="00174023" w:rsidRPr="0013340B" w:rsidRDefault="00174023" w:rsidP="001334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1.25pt;margin-top:5.3pt;width:486.3pt;height:3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">
                <v:textbox>
                  <w:txbxContent>
                    <w:p w:rsidR="00174023" w:rsidRPr="0013340B" w:rsidRDefault="00174023" w:rsidP="00F143B8">
                      <w:pPr>
                        <w:jc w:val="center"/>
                        <w:rPr>
                          <w:rFonts w:ascii="Gill Sans MT" w:hAnsi="Gill Sans MT"/>
                        </w:rPr>
                      </w:pPr>
                      <w:r w:rsidRPr="0013340B">
                        <w:rPr>
                          <w:rFonts w:ascii="Gill Sans MT" w:hAnsi="Gill Sans MT"/>
                        </w:rPr>
                        <w:t>Selection criteria and procedures are regularly reviewed to ensure that individuals are treated on the basis of their relevant merits and abilities.  A copy of our Equal Opportunities Policy is available on request.</w:t>
                      </w:r>
                    </w:p>
                    <w:p w:rsidR="00174023" w:rsidRPr="0013340B" w:rsidRDefault="00174023" w:rsidP="0013340B"/>
                  </w:txbxContent>
                </v:textbox>
              </v:shape>
            </w:pict>
          </mc:Fallback>
        </mc:AlternateContent>
      </w:r>
    </w:p>
    <w:p w:rsidR="004268F4" w:rsidRDefault="004268F4" w:rsidP="004140EA">
      <w:pPr>
        <w:rPr>
          <w:rFonts w:ascii="Gill Sans MT" w:hAnsi="Gill Sans MT"/>
          <w:b/>
          <w:szCs w:val="20"/>
        </w:rPr>
      </w:pPr>
    </w:p>
    <w:p w:rsidR="004268F4" w:rsidRDefault="004268F4" w:rsidP="004140EA">
      <w:pPr>
        <w:rPr>
          <w:rFonts w:ascii="Gill Sans MT" w:hAnsi="Gill Sans MT"/>
          <w:b/>
          <w:szCs w:val="20"/>
        </w:rPr>
      </w:pPr>
    </w:p>
    <w:p w:rsidR="004268F4" w:rsidRDefault="00894E06" w:rsidP="004140EA">
      <w:pPr>
        <w:rPr>
          <w:rFonts w:ascii="Gill Sans MT" w:hAnsi="Gill Sans MT"/>
          <w:b/>
          <w:szCs w:val="20"/>
        </w:rPr>
      </w:pPr>
      <w:r>
        <w:rPr>
          <w:rFonts w:ascii="Gill Sans MT" w:hAnsi="Gill Sans MT"/>
          <w:b/>
          <w:noProof/>
          <w:szCs w:val="20"/>
          <w:lang w:eastAsia="en-GB"/>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101600</wp:posOffset>
                </wp:positionV>
                <wp:extent cx="6176010" cy="590550"/>
                <wp:effectExtent l="9525" t="6350" r="5715"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010" cy="590550"/>
                        </a:xfrm>
                        <a:prstGeom prst="rect">
                          <a:avLst/>
                        </a:prstGeom>
                        <a:solidFill>
                          <a:srgbClr val="FFFFFF"/>
                        </a:solidFill>
                        <a:ln w="9525">
                          <a:solidFill>
                            <a:srgbClr val="000000"/>
                          </a:solidFill>
                          <a:miter lim="800000"/>
                          <a:headEnd/>
                          <a:tailEnd/>
                        </a:ln>
                      </wps:spPr>
                      <wps:txbx>
                        <w:txbxContent>
                          <w:p w:rsidR="00174023" w:rsidRPr="00F5072D" w:rsidRDefault="00174023" w:rsidP="004268F4">
                            <w:pPr>
                              <w:jc w:val="center"/>
                              <w:rPr>
                                <w:rFonts w:ascii="Gill Sans MT" w:hAnsi="Gill Sans MT"/>
                              </w:rPr>
                            </w:pPr>
                            <w:r w:rsidRPr="00F5072D">
                              <w:rPr>
                                <w:rFonts w:ascii="Gill Sans MT" w:hAnsi="Gill Sans MT" w:cs="Tahoma"/>
                              </w:rPr>
                              <w:t>We all have a duty to ensure that our acts or omissions at work do not impact on the health and safety of others and ourselves and that we abide by any safety measures as directed and in accordance with the Woodland Trust Health &amp; Safety Policy.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11.25pt;margin-top:8pt;width:486.3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">
                <v:textbox>
                  <w:txbxContent>
                    <w:p w:rsidR="00174023" w:rsidRPr="00F5072D" w:rsidRDefault="00174023" w:rsidP="004268F4">
                      <w:pPr>
                        <w:jc w:val="center"/>
                        <w:rPr>
                          <w:rFonts w:ascii="Gill Sans MT" w:hAnsi="Gill Sans MT"/>
                        </w:rPr>
                      </w:pPr>
                      <w:r w:rsidRPr="00F5072D">
                        <w:rPr>
                          <w:rFonts w:ascii="Gill Sans MT" w:hAnsi="Gill Sans MT" w:cs="Tahoma"/>
                        </w:rPr>
                        <w:t>We all have a duty to ensure that our acts or omissions at work do not impact on the health and safety of others and ourselves and that we abide by any safety measures as directed and in accordance with the Woodland Trust Health &amp; Safety Policy.</w:t>
                      </w:r>
                    </w:p>
                  </w:txbxContent>
                </v:textbox>
              </v:shape>
            </w:pict>
          </mc:Fallback>
        </mc:AlternateContent>
      </w:r>
    </w:p>
    <w:p w:rsidR="004268F4" w:rsidRDefault="004268F4" w:rsidP="004140EA">
      <w:pPr>
        <w:rPr>
          <w:rFonts w:ascii="Gill Sans MT" w:hAnsi="Gill Sans MT"/>
          <w:b/>
          <w:szCs w:val="20"/>
        </w:rPr>
      </w:pPr>
    </w:p>
    <w:p w:rsidR="004268F4" w:rsidRDefault="004268F4" w:rsidP="004140EA">
      <w:pPr>
        <w:rPr>
          <w:rFonts w:ascii="Gill Sans MT" w:hAnsi="Gill Sans MT"/>
          <w:b/>
          <w:szCs w:val="20"/>
        </w:rPr>
      </w:pPr>
    </w:p>
    <w:sectPr w:rsidR="004268F4" w:rsidSect="00F535AB">
      <w:headerReference w:type="default" r:id="rId8"/>
      <w:footerReference w:type="default" r:id="rId9"/>
      <w:pgSz w:w="11906" w:h="16838" w:code="9"/>
      <w:pgMar w:top="1361" w:right="1134" w:bottom="510" w:left="1440" w:header="720" w:footer="970" w:gutter="0"/>
      <w:paperSrc w:first="11" w:other="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F66" w:rsidRDefault="00545F66">
      <w:r>
        <w:separator/>
      </w:r>
    </w:p>
  </w:endnote>
  <w:endnote w:type="continuationSeparator" w:id="0">
    <w:p w:rsidR="00545F66" w:rsidRDefault="00545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panose1 w:val="020B0602020204020204"/>
    <w:charset w:val="00"/>
    <w:family w:val="swiss"/>
    <w:pitch w:val="variable"/>
    <w:sig w:usb0="00000207" w:usb1="00000000" w:usb2="00000000" w:usb3="00000000" w:csb0="00000097" w:csb1="00000000"/>
  </w:font>
  <w:font w:name="Arial">
    <w:panose1 w:val="020B0604020202020204"/>
    <w:charset w:val="00"/>
    <w:family w:val="swiss"/>
    <w:pitch w:val="variable"/>
    <w:sig w:usb0="E0002AFF" w:usb1="C0007843" w:usb2="00000009" w:usb3="00000000" w:csb0="000001FF" w:csb1="00000000"/>
  </w:font>
  <w:font w:name="Aries">
    <w:panose1 w:val="00000400000000000000"/>
    <w:charset w:val="00"/>
    <w:family w:val="auto"/>
    <w:pitch w:val="variable"/>
    <w:sig w:usb0="00000003" w:usb1="00000000" w:usb2="00000000" w:usb3="00000000" w:csb0="00000001" w:csb1="00000000"/>
  </w:font>
  <w:font w:name="ari">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023" w:rsidRDefault="00174023">
    <w:pPr>
      <w:pStyle w:val="Footer"/>
      <w:pBdr>
        <w:top w:val="single" w:sz="4" w:space="0" w:color="auto"/>
      </w:pBdr>
      <w:tabs>
        <w:tab w:val="center" w:pos="4513"/>
        <w:tab w:val="left" w:pos="6105"/>
      </w:tabs>
      <w:rPr>
        <w:sz w:val="16"/>
        <w:lang w:val="en-US"/>
      </w:rPr>
    </w:pPr>
    <w:r>
      <w:rPr>
        <w:sz w:val="16"/>
        <w:lang w:val="en-US"/>
      </w:rPr>
      <w:tab/>
    </w:r>
    <w:r>
      <w:rPr>
        <w:sz w:val="16"/>
        <w:lang w:val="en-US"/>
      </w:rPr>
      <w:tab/>
    </w:r>
    <w:r>
      <w:rPr>
        <w:sz w:val="16"/>
        <w:lang w:val="en-US"/>
      </w:rPr>
      <w:fldChar w:fldCharType="begin"/>
    </w:r>
    <w:r>
      <w:rPr>
        <w:sz w:val="16"/>
        <w:lang w:val="en-US"/>
      </w:rPr>
      <w:instrText xml:space="preserve"> PAGE </w:instrText>
    </w:r>
    <w:r>
      <w:rPr>
        <w:sz w:val="16"/>
        <w:lang w:val="en-US"/>
      </w:rPr>
      <w:fldChar w:fldCharType="separate"/>
    </w:r>
    <w:r w:rsidR="00DF7AD3">
      <w:rPr>
        <w:noProof/>
        <w:sz w:val="16"/>
        <w:lang w:val="en-US"/>
      </w:rPr>
      <w:t>1</w:t>
    </w:r>
    <w:r>
      <w:rPr>
        <w:sz w:val="16"/>
        <w:lang w:val="en-US"/>
      </w:rPr>
      <w:fldChar w:fldCharType="end"/>
    </w:r>
    <w:r>
      <w:rPr>
        <w:sz w:val="16"/>
        <w:lang w:val="en-US"/>
      </w:rPr>
      <w:t xml:space="preserve"> of </w:t>
    </w:r>
    <w:r>
      <w:rPr>
        <w:sz w:val="16"/>
        <w:lang w:val="en-US"/>
      </w:rPr>
      <w:fldChar w:fldCharType="begin"/>
    </w:r>
    <w:r>
      <w:rPr>
        <w:sz w:val="16"/>
        <w:lang w:val="en-US"/>
      </w:rPr>
      <w:instrText xml:space="preserve"> NUMPAGES </w:instrText>
    </w:r>
    <w:r>
      <w:rPr>
        <w:sz w:val="16"/>
        <w:lang w:val="en-US"/>
      </w:rPr>
      <w:fldChar w:fldCharType="separate"/>
    </w:r>
    <w:r w:rsidR="00DF7AD3">
      <w:rPr>
        <w:noProof/>
        <w:sz w:val="16"/>
        <w:lang w:val="en-US"/>
      </w:rPr>
      <w:t>2</w:t>
    </w:r>
    <w:r>
      <w:rPr>
        <w:sz w:val="16"/>
        <w:lang w:val="en-US"/>
      </w:rPr>
      <w:fldChar w:fldCharType="end"/>
    </w:r>
  </w:p>
  <w:p w:rsidR="00174023" w:rsidRDefault="00174023">
    <w:pPr>
      <w:pStyle w:val="Footer"/>
      <w:pBdr>
        <w:top w:val="single" w:sz="4" w:space="0" w:color="auto"/>
      </w:pBdr>
      <w:tabs>
        <w:tab w:val="center" w:pos="4513"/>
        <w:tab w:val="left" w:pos="6105"/>
      </w:tabs>
      <w:rPr>
        <w:sz w:val="16"/>
        <w:lang w:val="en-US"/>
      </w:rPr>
    </w:pPr>
  </w:p>
  <w:p w:rsidR="00174023" w:rsidRPr="00E07CC8" w:rsidRDefault="00174023" w:rsidP="00E07CC8">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F66" w:rsidRDefault="00545F66">
      <w:r>
        <w:separator/>
      </w:r>
    </w:p>
  </w:footnote>
  <w:footnote w:type="continuationSeparator" w:id="0">
    <w:p w:rsidR="00545F66" w:rsidRDefault="00545F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023" w:rsidRDefault="00174023">
    <w:pPr>
      <w:pStyle w:val="Header"/>
      <w:jc w:val="right"/>
    </w:pPr>
    <w:r w:rsidRPr="00002010">
      <w:rPr>
        <w:sz w:val="18"/>
      </w:rPr>
      <w:object w:dxaOrig="2415" w:dyaOrig="1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35pt;height:46.2pt" o:ole="">
          <v:imagedata r:id="rId1" o:title=""/>
        </v:shape>
        <o:OLEObject Type="Embed" ProgID="MSPhotoEd.3" ShapeID="_x0000_i1025" DrawAspect="Content" ObjectID="_1565079992" r:id="rId2"/>
      </w:object>
    </w:r>
  </w:p>
  <w:p w:rsidR="00174023" w:rsidRDefault="001740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931D9"/>
    <w:multiLevelType w:val="hybridMultilevel"/>
    <w:tmpl w:val="FC18E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3610F0"/>
    <w:multiLevelType w:val="hybridMultilevel"/>
    <w:tmpl w:val="F0D4B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BA47F8"/>
    <w:multiLevelType w:val="hybridMultilevel"/>
    <w:tmpl w:val="8F88EE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D184AF4"/>
    <w:multiLevelType w:val="hybridMultilevel"/>
    <w:tmpl w:val="60F286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B7328F"/>
    <w:multiLevelType w:val="hybridMultilevel"/>
    <w:tmpl w:val="67D020D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4A3A26"/>
    <w:multiLevelType w:val="hybridMultilevel"/>
    <w:tmpl w:val="073013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B8014E3"/>
    <w:multiLevelType w:val="hybridMultilevel"/>
    <w:tmpl w:val="125ED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881828"/>
    <w:multiLevelType w:val="hybridMultilevel"/>
    <w:tmpl w:val="C4FCB372"/>
    <w:lvl w:ilvl="0" w:tplc="04090001">
      <w:start w:val="1"/>
      <w:numFmt w:val="bullet"/>
      <w:lvlText w:val=""/>
      <w:lvlJc w:val="left"/>
      <w:pPr>
        <w:tabs>
          <w:tab w:val="num" w:pos="780"/>
        </w:tabs>
        <w:ind w:left="780" w:hanging="360"/>
      </w:pPr>
      <w:rPr>
        <w:rFonts w:ascii="Symbol" w:hAnsi="Symbol" w:hint="default"/>
      </w:rPr>
    </w:lvl>
    <w:lvl w:ilvl="1" w:tplc="08090001">
      <w:start w:val="1"/>
      <w:numFmt w:val="bullet"/>
      <w:lvlText w:val=""/>
      <w:lvlJc w:val="left"/>
      <w:pPr>
        <w:tabs>
          <w:tab w:val="num" w:pos="1500"/>
        </w:tabs>
        <w:ind w:left="1500" w:hanging="360"/>
      </w:pPr>
      <w:rPr>
        <w:rFonts w:ascii="Symbol" w:hAnsi="Symbo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34611B33"/>
    <w:multiLevelType w:val="hybridMultilevel"/>
    <w:tmpl w:val="A1E451A6"/>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6D001C6"/>
    <w:multiLevelType w:val="hybridMultilevel"/>
    <w:tmpl w:val="6790A00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5585A01"/>
    <w:multiLevelType w:val="hybridMultilevel"/>
    <w:tmpl w:val="C40CB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F73329"/>
    <w:multiLevelType w:val="hybridMultilevel"/>
    <w:tmpl w:val="C9D6C1E2"/>
    <w:lvl w:ilvl="0" w:tplc="70E2F33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F186E39"/>
    <w:multiLevelType w:val="hybridMultilevel"/>
    <w:tmpl w:val="4E8E31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8BF31FF"/>
    <w:multiLevelType w:val="hybridMultilevel"/>
    <w:tmpl w:val="70FC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B3106A6"/>
    <w:multiLevelType w:val="hybridMultilevel"/>
    <w:tmpl w:val="99B2D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C5534BB"/>
    <w:multiLevelType w:val="hybridMultilevel"/>
    <w:tmpl w:val="4E0A63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715E6508"/>
    <w:multiLevelType w:val="hybridMultilevel"/>
    <w:tmpl w:val="18DAB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2893A10"/>
    <w:multiLevelType w:val="hybridMultilevel"/>
    <w:tmpl w:val="6F1637D2"/>
    <w:lvl w:ilvl="0" w:tplc="52249822">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B8320B4"/>
    <w:multiLevelType w:val="hybridMultilevel"/>
    <w:tmpl w:val="91946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BDC768E"/>
    <w:multiLevelType w:val="hybridMultilevel"/>
    <w:tmpl w:val="77AEC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BDF7795"/>
    <w:multiLevelType w:val="hybridMultilevel"/>
    <w:tmpl w:val="DFF8E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DA034AF"/>
    <w:multiLevelType w:val="hybridMultilevel"/>
    <w:tmpl w:val="B8926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F1639C2"/>
    <w:multiLevelType w:val="hybridMultilevel"/>
    <w:tmpl w:val="1A602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2"/>
  </w:num>
  <w:num w:numId="4">
    <w:abstractNumId w:val="5"/>
  </w:num>
  <w:num w:numId="5">
    <w:abstractNumId w:val="16"/>
  </w:num>
  <w:num w:numId="6">
    <w:abstractNumId w:val="12"/>
  </w:num>
  <w:num w:numId="7">
    <w:abstractNumId w:val="7"/>
  </w:num>
  <w:num w:numId="8">
    <w:abstractNumId w:val="1"/>
  </w:num>
  <w:num w:numId="9">
    <w:abstractNumId w:val="9"/>
  </w:num>
  <w:num w:numId="10">
    <w:abstractNumId w:val="21"/>
  </w:num>
  <w:num w:numId="11">
    <w:abstractNumId w:val="4"/>
  </w:num>
  <w:num w:numId="12">
    <w:abstractNumId w:val="20"/>
  </w:num>
  <w:num w:numId="13">
    <w:abstractNumId w:val="6"/>
  </w:num>
  <w:num w:numId="14">
    <w:abstractNumId w:val="18"/>
  </w:num>
  <w:num w:numId="15">
    <w:abstractNumId w:val="14"/>
  </w:num>
  <w:num w:numId="16">
    <w:abstractNumId w:val="22"/>
  </w:num>
  <w:num w:numId="17">
    <w:abstractNumId w:val="10"/>
  </w:num>
  <w:num w:numId="18">
    <w:abstractNumId w:val="15"/>
  </w:num>
  <w:num w:numId="19">
    <w:abstractNumId w:val="3"/>
  </w:num>
  <w:num w:numId="20">
    <w:abstractNumId w:val="0"/>
  </w:num>
  <w:num w:numId="21">
    <w:abstractNumId w:val="17"/>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047"/>
    <w:rsid w:val="00002010"/>
    <w:rsid w:val="0000438F"/>
    <w:rsid w:val="000106E2"/>
    <w:rsid w:val="00027452"/>
    <w:rsid w:val="00027C32"/>
    <w:rsid w:val="00030307"/>
    <w:rsid w:val="00031FA1"/>
    <w:rsid w:val="00043142"/>
    <w:rsid w:val="0006693F"/>
    <w:rsid w:val="0008507C"/>
    <w:rsid w:val="000A6AA5"/>
    <w:rsid w:val="00102AC4"/>
    <w:rsid w:val="0011358B"/>
    <w:rsid w:val="00124C8A"/>
    <w:rsid w:val="0013340B"/>
    <w:rsid w:val="00172E30"/>
    <w:rsid w:val="00174023"/>
    <w:rsid w:val="00177809"/>
    <w:rsid w:val="00192894"/>
    <w:rsid w:val="001B0504"/>
    <w:rsid w:val="001C6447"/>
    <w:rsid w:val="001F30D7"/>
    <w:rsid w:val="001F5D05"/>
    <w:rsid w:val="0021155D"/>
    <w:rsid w:val="00227AF7"/>
    <w:rsid w:val="00243602"/>
    <w:rsid w:val="00253BFE"/>
    <w:rsid w:val="00264E12"/>
    <w:rsid w:val="002833B7"/>
    <w:rsid w:val="00286FC2"/>
    <w:rsid w:val="002941DC"/>
    <w:rsid w:val="002952FE"/>
    <w:rsid w:val="002B7A10"/>
    <w:rsid w:val="002D3F40"/>
    <w:rsid w:val="002E1F37"/>
    <w:rsid w:val="002E289D"/>
    <w:rsid w:val="002F0F5F"/>
    <w:rsid w:val="002F346E"/>
    <w:rsid w:val="00307B84"/>
    <w:rsid w:val="00340DD8"/>
    <w:rsid w:val="00356A0C"/>
    <w:rsid w:val="003875E5"/>
    <w:rsid w:val="00397A0E"/>
    <w:rsid w:val="003B3D4F"/>
    <w:rsid w:val="003C4930"/>
    <w:rsid w:val="003D552E"/>
    <w:rsid w:val="003D7D9D"/>
    <w:rsid w:val="003E1B8A"/>
    <w:rsid w:val="00400BF1"/>
    <w:rsid w:val="00411390"/>
    <w:rsid w:val="004140EA"/>
    <w:rsid w:val="00415843"/>
    <w:rsid w:val="004268F4"/>
    <w:rsid w:val="004400E4"/>
    <w:rsid w:val="00443D38"/>
    <w:rsid w:val="0044407A"/>
    <w:rsid w:val="00444501"/>
    <w:rsid w:val="0045598A"/>
    <w:rsid w:val="00483BBA"/>
    <w:rsid w:val="00497B83"/>
    <w:rsid w:val="00497E21"/>
    <w:rsid w:val="004B05D2"/>
    <w:rsid w:val="00502870"/>
    <w:rsid w:val="00514882"/>
    <w:rsid w:val="00524D9A"/>
    <w:rsid w:val="00527D42"/>
    <w:rsid w:val="00545F66"/>
    <w:rsid w:val="005734E6"/>
    <w:rsid w:val="00575EC3"/>
    <w:rsid w:val="00576047"/>
    <w:rsid w:val="00585701"/>
    <w:rsid w:val="00597FEB"/>
    <w:rsid w:val="005C1248"/>
    <w:rsid w:val="005F44CA"/>
    <w:rsid w:val="00610C94"/>
    <w:rsid w:val="006407E0"/>
    <w:rsid w:val="00647867"/>
    <w:rsid w:val="006558C9"/>
    <w:rsid w:val="00667AAF"/>
    <w:rsid w:val="006A346E"/>
    <w:rsid w:val="006B0131"/>
    <w:rsid w:val="006B5225"/>
    <w:rsid w:val="006B6DC7"/>
    <w:rsid w:val="006C3A10"/>
    <w:rsid w:val="006D1D3A"/>
    <w:rsid w:val="006D7405"/>
    <w:rsid w:val="006E1DAD"/>
    <w:rsid w:val="006F76C2"/>
    <w:rsid w:val="007002B4"/>
    <w:rsid w:val="00700EFB"/>
    <w:rsid w:val="0070124F"/>
    <w:rsid w:val="0071196B"/>
    <w:rsid w:val="00716C53"/>
    <w:rsid w:val="00725FFA"/>
    <w:rsid w:val="00745261"/>
    <w:rsid w:val="0074782A"/>
    <w:rsid w:val="00757ED5"/>
    <w:rsid w:val="00770781"/>
    <w:rsid w:val="0077256A"/>
    <w:rsid w:val="007850B9"/>
    <w:rsid w:val="00790827"/>
    <w:rsid w:val="007B322A"/>
    <w:rsid w:val="007B57D0"/>
    <w:rsid w:val="007D2A56"/>
    <w:rsid w:val="007D46D3"/>
    <w:rsid w:val="007D4E14"/>
    <w:rsid w:val="007F6650"/>
    <w:rsid w:val="008143BD"/>
    <w:rsid w:val="00823725"/>
    <w:rsid w:val="008279E6"/>
    <w:rsid w:val="00860DF9"/>
    <w:rsid w:val="0087383F"/>
    <w:rsid w:val="0087580B"/>
    <w:rsid w:val="00883DB5"/>
    <w:rsid w:val="0089033A"/>
    <w:rsid w:val="00894E06"/>
    <w:rsid w:val="008A5109"/>
    <w:rsid w:val="008A61A0"/>
    <w:rsid w:val="008A6CAB"/>
    <w:rsid w:val="008F3658"/>
    <w:rsid w:val="0091063E"/>
    <w:rsid w:val="0091093A"/>
    <w:rsid w:val="009121F0"/>
    <w:rsid w:val="00914A06"/>
    <w:rsid w:val="009169CB"/>
    <w:rsid w:val="00920121"/>
    <w:rsid w:val="009203FB"/>
    <w:rsid w:val="009423A2"/>
    <w:rsid w:val="009428DA"/>
    <w:rsid w:val="0095070B"/>
    <w:rsid w:val="0095624D"/>
    <w:rsid w:val="009679B6"/>
    <w:rsid w:val="00975908"/>
    <w:rsid w:val="00986012"/>
    <w:rsid w:val="009922B2"/>
    <w:rsid w:val="009A310B"/>
    <w:rsid w:val="009B0C84"/>
    <w:rsid w:val="009B42B6"/>
    <w:rsid w:val="009C0CE5"/>
    <w:rsid w:val="009C27E3"/>
    <w:rsid w:val="009C4201"/>
    <w:rsid w:val="009E6D36"/>
    <w:rsid w:val="009F6423"/>
    <w:rsid w:val="00A07C3F"/>
    <w:rsid w:val="00A118CA"/>
    <w:rsid w:val="00A22BCE"/>
    <w:rsid w:val="00A3087A"/>
    <w:rsid w:val="00A511EC"/>
    <w:rsid w:val="00A5333B"/>
    <w:rsid w:val="00A63898"/>
    <w:rsid w:val="00A90AC0"/>
    <w:rsid w:val="00AC24C4"/>
    <w:rsid w:val="00AC2660"/>
    <w:rsid w:val="00AC3556"/>
    <w:rsid w:val="00AC5C45"/>
    <w:rsid w:val="00AE2417"/>
    <w:rsid w:val="00AE5311"/>
    <w:rsid w:val="00B025D1"/>
    <w:rsid w:val="00B05831"/>
    <w:rsid w:val="00B20BA3"/>
    <w:rsid w:val="00B269FD"/>
    <w:rsid w:val="00B36D36"/>
    <w:rsid w:val="00B43979"/>
    <w:rsid w:val="00B45BE2"/>
    <w:rsid w:val="00B6342C"/>
    <w:rsid w:val="00B94611"/>
    <w:rsid w:val="00B9619E"/>
    <w:rsid w:val="00BA367D"/>
    <w:rsid w:val="00BD479B"/>
    <w:rsid w:val="00C10DEA"/>
    <w:rsid w:val="00C228E8"/>
    <w:rsid w:val="00C32D5F"/>
    <w:rsid w:val="00C45710"/>
    <w:rsid w:val="00C55C0C"/>
    <w:rsid w:val="00C87F5A"/>
    <w:rsid w:val="00CB6F4E"/>
    <w:rsid w:val="00CC48EB"/>
    <w:rsid w:val="00CD0810"/>
    <w:rsid w:val="00CD35DC"/>
    <w:rsid w:val="00CF258C"/>
    <w:rsid w:val="00D06B00"/>
    <w:rsid w:val="00D20DFF"/>
    <w:rsid w:val="00D2620D"/>
    <w:rsid w:val="00D343C8"/>
    <w:rsid w:val="00D4005A"/>
    <w:rsid w:val="00D83782"/>
    <w:rsid w:val="00D91001"/>
    <w:rsid w:val="00D96FDB"/>
    <w:rsid w:val="00DB62D4"/>
    <w:rsid w:val="00DC3CC4"/>
    <w:rsid w:val="00DC5D78"/>
    <w:rsid w:val="00DD142E"/>
    <w:rsid w:val="00DE673D"/>
    <w:rsid w:val="00DF5721"/>
    <w:rsid w:val="00DF7AD3"/>
    <w:rsid w:val="00E07CC8"/>
    <w:rsid w:val="00E373E2"/>
    <w:rsid w:val="00E621F1"/>
    <w:rsid w:val="00E65E45"/>
    <w:rsid w:val="00E93103"/>
    <w:rsid w:val="00E966AB"/>
    <w:rsid w:val="00EA09CB"/>
    <w:rsid w:val="00EA2C52"/>
    <w:rsid w:val="00EA345A"/>
    <w:rsid w:val="00EB2A23"/>
    <w:rsid w:val="00EF27DF"/>
    <w:rsid w:val="00EF3093"/>
    <w:rsid w:val="00EF5481"/>
    <w:rsid w:val="00F02D56"/>
    <w:rsid w:val="00F131C6"/>
    <w:rsid w:val="00F143B8"/>
    <w:rsid w:val="00F36AC6"/>
    <w:rsid w:val="00F4211E"/>
    <w:rsid w:val="00F46F27"/>
    <w:rsid w:val="00F5072D"/>
    <w:rsid w:val="00F5108F"/>
    <w:rsid w:val="00F52799"/>
    <w:rsid w:val="00F535AB"/>
    <w:rsid w:val="00F56961"/>
    <w:rsid w:val="00F62B94"/>
    <w:rsid w:val="00F9157F"/>
    <w:rsid w:val="00F9403C"/>
    <w:rsid w:val="00FD1EA7"/>
    <w:rsid w:val="00FE2EE3"/>
    <w:rsid w:val="00FF0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2010"/>
    <w:pPr>
      <w:spacing w:line="280" w:lineRule="atLeast"/>
    </w:pPr>
    <w:rPr>
      <w:rFonts w:ascii="Gill Sans" w:hAnsi="Gill Sans"/>
      <w:szCs w:val="24"/>
      <w:lang w:eastAsia="en-US"/>
    </w:rPr>
  </w:style>
  <w:style w:type="paragraph" w:styleId="Heading1">
    <w:name w:val="heading 1"/>
    <w:basedOn w:val="Normal"/>
    <w:next w:val="Normal"/>
    <w:qFormat/>
    <w:rsid w:val="00002010"/>
    <w:pPr>
      <w:keepNext/>
      <w:spacing w:before="240" w:after="100"/>
      <w:outlineLvl w:val="0"/>
    </w:pPr>
    <w:rPr>
      <w:rFonts w:cs="Arial"/>
      <w:b/>
      <w:bCs/>
      <w:kern w:val="32"/>
      <w:sz w:val="28"/>
      <w:szCs w:val="32"/>
    </w:rPr>
  </w:style>
  <w:style w:type="paragraph" w:styleId="Heading2">
    <w:name w:val="heading 2"/>
    <w:basedOn w:val="Normal"/>
    <w:next w:val="Normal"/>
    <w:qFormat/>
    <w:rsid w:val="00002010"/>
    <w:pPr>
      <w:keepNext/>
      <w:spacing w:before="240" w:after="100"/>
      <w:outlineLvl w:val="1"/>
    </w:pPr>
    <w:rPr>
      <w:rFonts w:cs="Arial"/>
      <w:b/>
      <w:bCs/>
      <w:iCs/>
      <w:color w:val="6A83B2"/>
      <w:sz w:val="24"/>
      <w:szCs w:val="28"/>
    </w:rPr>
  </w:style>
  <w:style w:type="paragraph" w:styleId="Heading3">
    <w:name w:val="heading 3"/>
    <w:basedOn w:val="Normal"/>
    <w:next w:val="Normal"/>
    <w:qFormat/>
    <w:rsid w:val="00002010"/>
    <w:pPr>
      <w:keepNext/>
      <w:spacing w:before="240" w:after="100"/>
      <w:outlineLvl w:val="2"/>
    </w:pPr>
    <w:rPr>
      <w:rFonts w:cs="Arial"/>
      <w:b/>
      <w:bCs/>
      <w:szCs w:val="26"/>
    </w:rPr>
  </w:style>
  <w:style w:type="paragraph" w:styleId="Heading4">
    <w:name w:val="heading 4"/>
    <w:basedOn w:val="Normal"/>
    <w:next w:val="Normal"/>
    <w:qFormat/>
    <w:rsid w:val="00002010"/>
    <w:pPr>
      <w:keepNext/>
      <w:spacing w:before="240" w:after="100"/>
      <w:outlineLvl w:val="3"/>
    </w:pPr>
    <w:rPr>
      <w:rFonts w:ascii="Aries" w:hAnsi="Aries"/>
      <w:b/>
      <w:bCs/>
      <w:i/>
      <w:sz w:val="28"/>
      <w:szCs w:val="28"/>
    </w:rPr>
  </w:style>
  <w:style w:type="paragraph" w:styleId="Heading5">
    <w:name w:val="heading 5"/>
    <w:basedOn w:val="Normal"/>
    <w:next w:val="Normal"/>
    <w:qFormat/>
    <w:rsid w:val="00002010"/>
    <w:pPr>
      <w:spacing w:before="240" w:after="100"/>
      <w:outlineLvl w:val="4"/>
    </w:pPr>
    <w:rPr>
      <w:rFonts w:ascii="Aries" w:hAnsi="Aries"/>
      <w:b/>
      <w:bCs/>
      <w:i/>
      <w:iCs/>
      <w:szCs w:val="26"/>
    </w:rPr>
  </w:style>
  <w:style w:type="paragraph" w:styleId="Heading6">
    <w:name w:val="heading 6"/>
    <w:basedOn w:val="Normal"/>
    <w:next w:val="Normal"/>
    <w:qFormat/>
    <w:rsid w:val="00002010"/>
    <w:pPr>
      <w:spacing w:before="240" w:after="100"/>
      <w:outlineLvl w:val="5"/>
    </w:pPr>
    <w:rPr>
      <w:rFonts w:ascii="ari" w:hAnsi="ari"/>
      <w:b/>
      <w:bCs/>
      <w:i/>
      <w:szCs w:val="22"/>
    </w:rPr>
  </w:style>
  <w:style w:type="paragraph" w:styleId="Heading7">
    <w:name w:val="heading 7"/>
    <w:basedOn w:val="Normal"/>
    <w:next w:val="Normal"/>
    <w:qFormat/>
    <w:rsid w:val="00002010"/>
    <w:pPr>
      <w:spacing w:before="240" w:after="100"/>
      <w:outlineLvl w:val="6"/>
    </w:pPr>
    <w:rPr>
      <w:rFonts w:ascii="Aries" w:hAnsi="Aries"/>
      <w:b/>
      <w:sz w:val="28"/>
    </w:rPr>
  </w:style>
  <w:style w:type="paragraph" w:styleId="Heading8">
    <w:name w:val="heading 8"/>
    <w:basedOn w:val="Normal"/>
    <w:next w:val="Normal"/>
    <w:qFormat/>
    <w:rsid w:val="00002010"/>
    <w:pPr>
      <w:spacing w:before="240" w:after="100"/>
      <w:outlineLvl w:val="7"/>
    </w:pPr>
    <w:rPr>
      <w:rFonts w:ascii="Aries" w:hAnsi="Aries"/>
      <w:b/>
      <w:iCs/>
    </w:rPr>
  </w:style>
  <w:style w:type="paragraph" w:styleId="Heading9">
    <w:name w:val="heading 9"/>
    <w:basedOn w:val="Normal"/>
    <w:next w:val="Normal"/>
    <w:qFormat/>
    <w:rsid w:val="00002010"/>
    <w:pPr>
      <w:spacing w:before="240" w:after="100"/>
      <w:outlineLvl w:val="8"/>
    </w:pPr>
    <w:rPr>
      <w:rFonts w:ascii="Aries" w:hAnsi="Arie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2010"/>
    <w:pPr>
      <w:tabs>
        <w:tab w:val="center" w:pos="4153"/>
        <w:tab w:val="right" w:pos="8306"/>
      </w:tabs>
    </w:pPr>
  </w:style>
  <w:style w:type="paragraph" w:styleId="Footer">
    <w:name w:val="footer"/>
    <w:basedOn w:val="Normal"/>
    <w:link w:val="FooterChar"/>
    <w:uiPriority w:val="99"/>
    <w:rsid w:val="00002010"/>
    <w:pPr>
      <w:tabs>
        <w:tab w:val="center" w:pos="4153"/>
        <w:tab w:val="right" w:pos="8306"/>
      </w:tabs>
    </w:pPr>
  </w:style>
  <w:style w:type="paragraph" w:styleId="Title">
    <w:name w:val="Title"/>
    <w:basedOn w:val="Normal"/>
    <w:qFormat/>
    <w:rsid w:val="00002010"/>
    <w:pPr>
      <w:jc w:val="center"/>
    </w:pPr>
    <w:rPr>
      <w:b/>
      <w:color w:val="000000"/>
      <w:sz w:val="36"/>
      <w:szCs w:val="20"/>
    </w:rPr>
  </w:style>
  <w:style w:type="paragraph" w:customStyle="1" w:styleId="Title1">
    <w:name w:val="Title 1"/>
    <w:basedOn w:val="Heading1"/>
    <w:next w:val="Normal"/>
    <w:rsid w:val="00002010"/>
    <w:pPr>
      <w:pBdr>
        <w:bottom w:val="single" w:sz="4" w:space="5" w:color="auto"/>
      </w:pBdr>
    </w:pPr>
    <w:rPr>
      <w:rFonts w:ascii="Aries" w:hAnsi="Aries"/>
      <w:sz w:val="36"/>
    </w:rPr>
  </w:style>
  <w:style w:type="character" w:styleId="Hyperlink">
    <w:name w:val="Hyperlink"/>
    <w:basedOn w:val="DefaultParagraphFont"/>
    <w:rsid w:val="00002010"/>
    <w:rPr>
      <w:color w:val="000000"/>
      <w:u w:val="single"/>
    </w:rPr>
  </w:style>
  <w:style w:type="character" w:customStyle="1" w:styleId="Function">
    <w:name w:val="Function"/>
    <w:basedOn w:val="DefaultParagraphFont"/>
    <w:rsid w:val="00002010"/>
    <w:rPr>
      <w:color w:val="B1441E"/>
    </w:rPr>
  </w:style>
  <w:style w:type="character" w:customStyle="1" w:styleId="WT">
    <w:name w:val="WT"/>
    <w:basedOn w:val="DefaultParagraphFont"/>
    <w:rsid w:val="00002010"/>
    <w:rPr>
      <w:b/>
      <w:bCs/>
      <w:color w:val="008000"/>
    </w:rPr>
  </w:style>
  <w:style w:type="paragraph" w:customStyle="1" w:styleId="Style1">
    <w:name w:val="Style1"/>
    <w:basedOn w:val="Normal"/>
    <w:rsid w:val="00002010"/>
    <w:rPr>
      <w:szCs w:val="20"/>
      <w:lang w:val="en-US"/>
    </w:rPr>
  </w:style>
  <w:style w:type="character" w:styleId="CommentReference">
    <w:name w:val="annotation reference"/>
    <w:basedOn w:val="DefaultParagraphFont"/>
    <w:semiHidden/>
    <w:rsid w:val="00002010"/>
    <w:rPr>
      <w:sz w:val="16"/>
      <w:szCs w:val="16"/>
    </w:rPr>
  </w:style>
  <w:style w:type="paragraph" w:styleId="CommentText">
    <w:name w:val="annotation text"/>
    <w:basedOn w:val="Normal"/>
    <w:link w:val="CommentTextChar"/>
    <w:semiHidden/>
    <w:rsid w:val="00002010"/>
    <w:rPr>
      <w:szCs w:val="20"/>
    </w:rPr>
  </w:style>
  <w:style w:type="paragraph" w:styleId="BalloonText">
    <w:name w:val="Balloon Text"/>
    <w:basedOn w:val="Normal"/>
    <w:semiHidden/>
    <w:rsid w:val="00576047"/>
    <w:rPr>
      <w:rFonts w:ascii="Tahoma" w:hAnsi="Tahoma" w:cs="Tahoma"/>
      <w:sz w:val="16"/>
      <w:szCs w:val="16"/>
    </w:rPr>
  </w:style>
  <w:style w:type="paragraph" w:styleId="DocumentMap">
    <w:name w:val="Document Map"/>
    <w:basedOn w:val="Normal"/>
    <w:semiHidden/>
    <w:rsid w:val="009679B6"/>
    <w:pPr>
      <w:shd w:val="clear" w:color="auto" w:fill="000080"/>
    </w:pPr>
    <w:rPr>
      <w:rFonts w:ascii="Tahoma" w:hAnsi="Tahoma" w:cs="Tahoma"/>
      <w:szCs w:val="20"/>
    </w:rPr>
  </w:style>
  <w:style w:type="paragraph" w:styleId="ListParagraph">
    <w:name w:val="List Paragraph"/>
    <w:basedOn w:val="Normal"/>
    <w:uiPriority w:val="34"/>
    <w:qFormat/>
    <w:rsid w:val="004140EA"/>
    <w:pPr>
      <w:ind w:left="720"/>
      <w:contextualSpacing/>
    </w:pPr>
  </w:style>
  <w:style w:type="character" w:customStyle="1" w:styleId="FooterChar">
    <w:name w:val="Footer Char"/>
    <w:basedOn w:val="DefaultParagraphFont"/>
    <w:link w:val="Footer"/>
    <w:uiPriority w:val="99"/>
    <w:rsid w:val="00E07CC8"/>
    <w:rPr>
      <w:rFonts w:ascii="Gill Sans" w:hAnsi="Gill Sans"/>
      <w:szCs w:val="24"/>
      <w:lang w:eastAsia="en-US"/>
    </w:rPr>
  </w:style>
  <w:style w:type="paragraph" w:styleId="CommentSubject">
    <w:name w:val="annotation subject"/>
    <w:basedOn w:val="CommentText"/>
    <w:next w:val="CommentText"/>
    <w:link w:val="CommentSubjectChar"/>
    <w:rsid w:val="00D20DFF"/>
    <w:rPr>
      <w:b/>
      <w:bCs/>
    </w:rPr>
  </w:style>
  <w:style w:type="character" w:customStyle="1" w:styleId="CommentTextChar">
    <w:name w:val="Comment Text Char"/>
    <w:basedOn w:val="DefaultParagraphFont"/>
    <w:link w:val="CommentText"/>
    <w:semiHidden/>
    <w:rsid w:val="00D20DFF"/>
    <w:rPr>
      <w:rFonts w:ascii="Gill Sans" w:hAnsi="Gill Sans"/>
      <w:lang w:eastAsia="en-US"/>
    </w:rPr>
  </w:style>
  <w:style w:type="character" w:customStyle="1" w:styleId="CommentSubjectChar">
    <w:name w:val="Comment Subject Char"/>
    <w:basedOn w:val="CommentTextChar"/>
    <w:link w:val="CommentSubject"/>
    <w:rsid w:val="00D20DFF"/>
    <w:rPr>
      <w:rFonts w:ascii="Gill Sans" w:hAnsi="Gill Sans"/>
      <w:lang w:eastAsia="en-US"/>
    </w:rPr>
  </w:style>
  <w:style w:type="table" w:styleId="TableGrid">
    <w:name w:val="Table Grid"/>
    <w:basedOn w:val="TableNormal"/>
    <w:rsid w:val="0074526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3">
    <w:name w:val="Body Text 3"/>
    <w:basedOn w:val="Normal"/>
    <w:link w:val="BodyText3Char"/>
    <w:rsid w:val="00527D42"/>
    <w:pPr>
      <w:spacing w:line="240" w:lineRule="auto"/>
    </w:pPr>
    <w:rPr>
      <w:rFonts w:ascii="Arial" w:hAnsi="Arial" w:cs="Arial"/>
      <w:i/>
      <w:iCs/>
      <w:sz w:val="16"/>
      <w:szCs w:val="20"/>
      <w:lang w:val="en-US"/>
    </w:rPr>
  </w:style>
  <w:style w:type="character" w:customStyle="1" w:styleId="BodyText3Char">
    <w:name w:val="Body Text 3 Char"/>
    <w:basedOn w:val="DefaultParagraphFont"/>
    <w:link w:val="BodyText3"/>
    <w:rsid w:val="00527D42"/>
    <w:rPr>
      <w:rFonts w:ascii="Arial" w:hAnsi="Arial" w:cs="Arial"/>
      <w:i/>
      <w:iCs/>
      <w:sz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2010"/>
    <w:pPr>
      <w:spacing w:line="280" w:lineRule="atLeast"/>
    </w:pPr>
    <w:rPr>
      <w:rFonts w:ascii="Gill Sans" w:hAnsi="Gill Sans"/>
      <w:szCs w:val="24"/>
      <w:lang w:eastAsia="en-US"/>
    </w:rPr>
  </w:style>
  <w:style w:type="paragraph" w:styleId="Heading1">
    <w:name w:val="heading 1"/>
    <w:basedOn w:val="Normal"/>
    <w:next w:val="Normal"/>
    <w:qFormat/>
    <w:rsid w:val="00002010"/>
    <w:pPr>
      <w:keepNext/>
      <w:spacing w:before="240" w:after="100"/>
      <w:outlineLvl w:val="0"/>
    </w:pPr>
    <w:rPr>
      <w:rFonts w:cs="Arial"/>
      <w:b/>
      <w:bCs/>
      <w:kern w:val="32"/>
      <w:sz w:val="28"/>
      <w:szCs w:val="32"/>
    </w:rPr>
  </w:style>
  <w:style w:type="paragraph" w:styleId="Heading2">
    <w:name w:val="heading 2"/>
    <w:basedOn w:val="Normal"/>
    <w:next w:val="Normal"/>
    <w:qFormat/>
    <w:rsid w:val="00002010"/>
    <w:pPr>
      <w:keepNext/>
      <w:spacing w:before="240" w:after="100"/>
      <w:outlineLvl w:val="1"/>
    </w:pPr>
    <w:rPr>
      <w:rFonts w:cs="Arial"/>
      <w:b/>
      <w:bCs/>
      <w:iCs/>
      <w:color w:val="6A83B2"/>
      <w:sz w:val="24"/>
      <w:szCs w:val="28"/>
    </w:rPr>
  </w:style>
  <w:style w:type="paragraph" w:styleId="Heading3">
    <w:name w:val="heading 3"/>
    <w:basedOn w:val="Normal"/>
    <w:next w:val="Normal"/>
    <w:qFormat/>
    <w:rsid w:val="00002010"/>
    <w:pPr>
      <w:keepNext/>
      <w:spacing w:before="240" w:after="100"/>
      <w:outlineLvl w:val="2"/>
    </w:pPr>
    <w:rPr>
      <w:rFonts w:cs="Arial"/>
      <w:b/>
      <w:bCs/>
      <w:szCs w:val="26"/>
    </w:rPr>
  </w:style>
  <w:style w:type="paragraph" w:styleId="Heading4">
    <w:name w:val="heading 4"/>
    <w:basedOn w:val="Normal"/>
    <w:next w:val="Normal"/>
    <w:qFormat/>
    <w:rsid w:val="00002010"/>
    <w:pPr>
      <w:keepNext/>
      <w:spacing w:before="240" w:after="100"/>
      <w:outlineLvl w:val="3"/>
    </w:pPr>
    <w:rPr>
      <w:rFonts w:ascii="Aries" w:hAnsi="Aries"/>
      <w:b/>
      <w:bCs/>
      <w:i/>
      <w:sz w:val="28"/>
      <w:szCs w:val="28"/>
    </w:rPr>
  </w:style>
  <w:style w:type="paragraph" w:styleId="Heading5">
    <w:name w:val="heading 5"/>
    <w:basedOn w:val="Normal"/>
    <w:next w:val="Normal"/>
    <w:qFormat/>
    <w:rsid w:val="00002010"/>
    <w:pPr>
      <w:spacing w:before="240" w:after="100"/>
      <w:outlineLvl w:val="4"/>
    </w:pPr>
    <w:rPr>
      <w:rFonts w:ascii="Aries" w:hAnsi="Aries"/>
      <w:b/>
      <w:bCs/>
      <w:i/>
      <w:iCs/>
      <w:szCs w:val="26"/>
    </w:rPr>
  </w:style>
  <w:style w:type="paragraph" w:styleId="Heading6">
    <w:name w:val="heading 6"/>
    <w:basedOn w:val="Normal"/>
    <w:next w:val="Normal"/>
    <w:qFormat/>
    <w:rsid w:val="00002010"/>
    <w:pPr>
      <w:spacing w:before="240" w:after="100"/>
      <w:outlineLvl w:val="5"/>
    </w:pPr>
    <w:rPr>
      <w:rFonts w:ascii="ari" w:hAnsi="ari"/>
      <w:b/>
      <w:bCs/>
      <w:i/>
      <w:szCs w:val="22"/>
    </w:rPr>
  </w:style>
  <w:style w:type="paragraph" w:styleId="Heading7">
    <w:name w:val="heading 7"/>
    <w:basedOn w:val="Normal"/>
    <w:next w:val="Normal"/>
    <w:qFormat/>
    <w:rsid w:val="00002010"/>
    <w:pPr>
      <w:spacing w:before="240" w:after="100"/>
      <w:outlineLvl w:val="6"/>
    </w:pPr>
    <w:rPr>
      <w:rFonts w:ascii="Aries" w:hAnsi="Aries"/>
      <w:b/>
      <w:sz w:val="28"/>
    </w:rPr>
  </w:style>
  <w:style w:type="paragraph" w:styleId="Heading8">
    <w:name w:val="heading 8"/>
    <w:basedOn w:val="Normal"/>
    <w:next w:val="Normal"/>
    <w:qFormat/>
    <w:rsid w:val="00002010"/>
    <w:pPr>
      <w:spacing w:before="240" w:after="100"/>
      <w:outlineLvl w:val="7"/>
    </w:pPr>
    <w:rPr>
      <w:rFonts w:ascii="Aries" w:hAnsi="Aries"/>
      <w:b/>
      <w:iCs/>
    </w:rPr>
  </w:style>
  <w:style w:type="paragraph" w:styleId="Heading9">
    <w:name w:val="heading 9"/>
    <w:basedOn w:val="Normal"/>
    <w:next w:val="Normal"/>
    <w:qFormat/>
    <w:rsid w:val="00002010"/>
    <w:pPr>
      <w:spacing w:before="240" w:after="100"/>
      <w:outlineLvl w:val="8"/>
    </w:pPr>
    <w:rPr>
      <w:rFonts w:ascii="Aries" w:hAnsi="Arie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2010"/>
    <w:pPr>
      <w:tabs>
        <w:tab w:val="center" w:pos="4153"/>
        <w:tab w:val="right" w:pos="8306"/>
      </w:tabs>
    </w:pPr>
  </w:style>
  <w:style w:type="paragraph" w:styleId="Footer">
    <w:name w:val="footer"/>
    <w:basedOn w:val="Normal"/>
    <w:link w:val="FooterChar"/>
    <w:uiPriority w:val="99"/>
    <w:rsid w:val="00002010"/>
    <w:pPr>
      <w:tabs>
        <w:tab w:val="center" w:pos="4153"/>
        <w:tab w:val="right" w:pos="8306"/>
      </w:tabs>
    </w:pPr>
  </w:style>
  <w:style w:type="paragraph" w:styleId="Title">
    <w:name w:val="Title"/>
    <w:basedOn w:val="Normal"/>
    <w:qFormat/>
    <w:rsid w:val="00002010"/>
    <w:pPr>
      <w:jc w:val="center"/>
    </w:pPr>
    <w:rPr>
      <w:b/>
      <w:color w:val="000000"/>
      <w:sz w:val="36"/>
      <w:szCs w:val="20"/>
    </w:rPr>
  </w:style>
  <w:style w:type="paragraph" w:customStyle="1" w:styleId="Title1">
    <w:name w:val="Title 1"/>
    <w:basedOn w:val="Heading1"/>
    <w:next w:val="Normal"/>
    <w:rsid w:val="00002010"/>
    <w:pPr>
      <w:pBdr>
        <w:bottom w:val="single" w:sz="4" w:space="5" w:color="auto"/>
      </w:pBdr>
    </w:pPr>
    <w:rPr>
      <w:rFonts w:ascii="Aries" w:hAnsi="Aries"/>
      <w:sz w:val="36"/>
    </w:rPr>
  </w:style>
  <w:style w:type="character" w:styleId="Hyperlink">
    <w:name w:val="Hyperlink"/>
    <w:basedOn w:val="DefaultParagraphFont"/>
    <w:rsid w:val="00002010"/>
    <w:rPr>
      <w:color w:val="000000"/>
      <w:u w:val="single"/>
    </w:rPr>
  </w:style>
  <w:style w:type="character" w:customStyle="1" w:styleId="Function">
    <w:name w:val="Function"/>
    <w:basedOn w:val="DefaultParagraphFont"/>
    <w:rsid w:val="00002010"/>
    <w:rPr>
      <w:color w:val="B1441E"/>
    </w:rPr>
  </w:style>
  <w:style w:type="character" w:customStyle="1" w:styleId="WT">
    <w:name w:val="WT"/>
    <w:basedOn w:val="DefaultParagraphFont"/>
    <w:rsid w:val="00002010"/>
    <w:rPr>
      <w:b/>
      <w:bCs/>
      <w:color w:val="008000"/>
    </w:rPr>
  </w:style>
  <w:style w:type="paragraph" w:customStyle="1" w:styleId="Style1">
    <w:name w:val="Style1"/>
    <w:basedOn w:val="Normal"/>
    <w:rsid w:val="00002010"/>
    <w:rPr>
      <w:szCs w:val="20"/>
      <w:lang w:val="en-US"/>
    </w:rPr>
  </w:style>
  <w:style w:type="character" w:styleId="CommentReference">
    <w:name w:val="annotation reference"/>
    <w:basedOn w:val="DefaultParagraphFont"/>
    <w:semiHidden/>
    <w:rsid w:val="00002010"/>
    <w:rPr>
      <w:sz w:val="16"/>
      <w:szCs w:val="16"/>
    </w:rPr>
  </w:style>
  <w:style w:type="paragraph" w:styleId="CommentText">
    <w:name w:val="annotation text"/>
    <w:basedOn w:val="Normal"/>
    <w:link w:val="CommentTextChar"/>
    <w:semiHidden/>
    <w:rsid w:val="00002010"/>
    <w:rPr>
      <w:szCs w:val="20"/>
    </w:rPr>
  </w:style>
  <w:style w:type="paragraph" w:styleId="BalloonText">
    <w:name w:val="Balloon Text"/>
    <w:basedOn w:val="Normal"/>
    <w:semiHidden/>
    <w:rsid w:val="00576047"/>
    <w:rPr>
      <w:rFonts w:ascii="Tahoma" w:hAnsi="Tahoma" w:cs="Tahoma"/>
      <w:sz w:val="16"/>
      <w:szCs w:val="16"/>
    </w:rPr>
  </w:style>
  <w:style w:type="paragraph" w:styleId="DocumentMap">
    <w:name w:val="Document Map"/>
    <w:basedOn w:val="Normal"/>
    <w:semiHidden/>
    <w:rsid w:val="009679B6"/>
    <w:pPr>
      <w:shd w:val="clear" w:color="auto" w:fill="000080"/>
    </w:pPr>
    <w:rPr>
      <w:rFonts w:ascii="Tahoma" w:hAnsi="Tahoma" w:cs="Tahoma"/>
      <w:szCs w:val="20"/>
    </w:rPr>
  </w:style>
  <w:style w:type="paragraph" w:styleId="ListParagraph">
    <w:name w:val="List Paragraph"/>
    <w:basedOn w:val="Normal"/>
    <w:uiPriority w:val="34"/>
    <w:qFormat/>
    <w:rsid w:val="004140EA"/>
    <w:pPr>
      <w:ind w:left="720"/>
      <w:contextualSpacing/>
    </w:pPr>
  </w:style>
  <w:style w:type="character" w:customStyle="1" w:styleId="FooterChar">
    <w:name w:val="Footer Char"/>
    <w:basedOn w:val="DefaultParagraphFont"/>
    <w:link w:val="Footer"/>
    <w:uiPriority w:val="99"/>
    <w:rsid w:val="00E07CC8"/>
    <w:rPr>
      <w:rFonts w:ascii="Gill Sans" w:hAnsi="Gill Sans"/>
      <w:szCs w:val="24"/>
      <w:lang w:eastAsia="en-US"/>
    </w:rPr>
  </w:style>
  <w:style w:type="paragraph" w:styleId="CommentSubject">
    <w:name w:val="annotation subject"/>
    <w:basedOn w:val="CommentText"/>
    <w:next w:val="CommentText"/>
    <w:link w:val="CommentSubjectChar"/>
    <w:rsid w:val="00D20DFF"/>
    <w:rPr>
      <w:b/>
      <w:bCs/>
    </w:rPr>
  </w:style>
  <w:style w:type="character" w:customStyle="1" w:styleId="CommentTextChar">
    <w:name w:val="Comment Text Char"/>
    <w:basedOn w:val="DefaultParagraphFont"/>
    <w:link w:val="CommentText"/>
    <w:semiHidden/>
    <w:rsid w:val="00D20DFF"/>
    <w:rPr>
      <w:rFonts w:ascii="Gill Sans" w:hAnsi="Gill Sans"/>
      <w:lang w:eastAsia="en-US"/>
    </w:rPr>
  </w:style>
  <w:style w:type="character" w:customStyle="1" w:styleId="CommentSubjectChar">
    <w:name w:val="Comment Subject Char"/>
    <w:basedOn w:val="CommentTextChar"/>
    <w:link w:val="CommentSubject"/>
    <w:rsid w:val="00D20DFF"/>
    <w:rPr>
      <w:rFonts w:ascii="Gill Sans" w:hAnsi="Gill Sans"/>
      <w:lang w:eastAsia="en-US"/>
    </w:rPr>
  </w:style>
  <w:style w:type="table" w:styleId="TableGrid">
    <w:name w:val="Table Grid"/>
    <w:basedOn w:val="TableNormal"/>
    <w:rsid w:val="0074526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3">
    <w:name w:val="Body Text 3"/>
    <w:basedOn w:val="Normal"/>
    <w:link w:val="BodyText3Char"/>
    <w:rsid w:val="00527D42"/>
    <w:pPr>
      <w:spacing w:line="240" w:lineRule="auto"/>
    </w:pPr>
    <w:rPr>
      <w:rFonts w:ascii="Arial" w:hAnsi="Arial" w:cs="Arial"/>
      <w:i/>
      <w:iCs/>
      <w:sz w:val="16"/>
      <w:szCs w:val="20"/>
      <w:lang w:val="en-US"/>
    </w:rPr>
  </w:style>
  <w:style w:type="character" w:customStyle="1" w:styleId="BodyText3Char">
    <w:name w:val="Body Text 3 Char"/>
    <w:basedOn w:val="DefaultParagraphFont"/>
    <w:link w:val="BodyText3"/>
    <w:rsid w:val="00527D42"/>
    <w:rPr>
      <w:rFonts w:ascii="Arial" w:hAnsi="Arial" w:cs="Arial"/>
      <w:i/>
      <w:iCs/>
      <w:sz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53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The Woodland Trust</vt:lpstr>
    </vt:vector>
  </TitlesOfParts>
  <Company>The Woodland Trust</Company>
  <LinksUpToDate>false</LinksUpToDate>
  <CharactersWithSpaces>2997</CharactersWithSpaces>
  <SharedDoc>false</SharedDoc>
  <HLinks>
    <vt:vector size="6" baseType="variant">
      <vt:variant>
        <vt:i4>6619216</vt:i4>
      </vt:variant>
      <vt:variant>
        <vt:i4>0</vt:i4>
      </vt:variant>
      <vt:variant>
        <vt:i4>0</vt:i4>
      </vt:variant>
      <vt:variant>
        <vt:i4>5</vt:i4>
      </vt:variant>
      <vt:variant>
        <vt:lpwstr>http://uk.sitestat.com/rspb/website/s?downloads.report.161856&amp;ns_type=pdf&amp;ns_url=%5bhttp://www.rspb.org.uk/Images/naturalthinking_tcm9-161856.pdf%5d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Woodland Trust</dc:title>
  <dc:creator>Ruth Grice</dc:creator>
  <cp:lastModifiedBy>Laura Mcgibbon</cp:lastModifiedBy>
  <cp:revision>8</cp:revision>
  <cp:lastPrinted>2017-07-26T11:52:00Z</cp:lastPrinted>
  <dcterms:created xsi:type="dcterms:W3CDTF">2017-08-14T10:14:00Z</dcterms:created>
  <dcterms:modified xsi:type="dcterms:W3CDTF">2017-08-24T10:40:00Z</dcterms:modified>
</cp:coreProperties>
</file>